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B9A" w:rsidRPr="009B2B9A" w:rsidRDefault="009B2B9A" w:rsidP="009B2B9A">
      <w:pPr>
        <w:shd w:val="clear" w:color="auto" w:fill="FFFFFF"/>
        <w:spacing w:after="180"/>
        <w:jc w:val="center"/>
        <w:textAlignment w:val="baseline"/>
        <w:outlineLvl w:val="1"/>
        <w:rPr>
          <w:rFonts w:ascii="Open Sans" w:eastAsia="Times New Roman" w:hAnsi="Open Sans" w:cs="Open Sans"/>
          <w:b/>
          <w:bCs/>
          <w:color w:val="1B1B1B"/>
          <w:sz w:val="60"/>
          <w:szCs w:val="60"/>
        </w:rPr>
      </w:pPr>
      <w:r w:rsidRPr="009B2B9A">
        <w:rPr>
          <w:rFonts w:ascii="Open Sans" w:eastAsia="Times New Roman" w:hAnsi="Open Sans" w:cs="Open Sans"/>
          <w:b/>
          <w:bCs/>
          <w:color w:val="1B1B1B"/>
          <w:sz w:val="60"/>
          <w:szCs w:val="60"/>
        </w:rPr>
        <w:t>IV Ogólnopolski Konkurs Testowy „Bezpieczny Rolnik, Bezpieczna Wieś”</w:t>
      </w:r>
    </w:p>
    <w:p w:rsidR="009B2B9A" w:rsidRPr="009B2B9A" w:rsidRDefault="009B2B9A" w:rsidP="009B2B9A">
      <w:pPr>
        <w:shd w:val="clear" w:color="auto" w:fill="FFFFFF"/>
        <w:spacing w:line="360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</w:pPr>
      <w:r w:rsidRPr="009B2B9A">
        <w:rPr>
          <w:rFonts w:ascii="Open Sans" w:eastAsia="Times New Roman" w:hAnsi="Open Sans" w:cs="Open Sans"/>
          <w:b/>
          <w:bCs/>
          <w:color w:val="1B1B1B"/>
          <w:sz w:val="24"/>
          <w:szCs w:val="24"/>
        </w:rPr>
        <w:t>Zapraszamy rolników do udziału w IV Ogólnopolskim Konkursie Testowym z Zakresu Bezpiecznej Pracy w Gospodarstwie Rolnym „Bezpieczny Rolnik, Bezpieczna Wieś”</w:t>
      </w:r>
    </w:p>
    <w:p w:rsidR="009B2B9A" w:rsidRPr="009B2B9A" w:rsidRDefault="009B2B9A" w:rsidP="009B2B9A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</w:p>
    <w:p w:rsidR="009B2B9A" w:rsidRPr="009B2B9A" w:rsidRDefault="009B2B9A" w:rsidP="009B2B9A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Konkurs ma na celu popularyzowanie wśród rolników „</w:t>
      </w:r>
      <w:r>
        <w:rPr>
          <w:rFonts w:ascii="Open Sans" w:eastAsia="Times New Roman" w:hAnsi="Open Sans" w:cs="Open Sans"/>
          <w:color w:val="1B1B1B"/>
          <w:sz w:val="24"/>
          <w:szCs w:val="24"/>
        </w:rPr>
        <w:t>Zasad ochrony zdrowia i życia w </w:t>
      </w:r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 xml:space="preserve">gospodarstwie rolnym” oraz wiedzy o zagrożeniach wypadkowych, a w konsekwencji ograniczenie liczby wypadków przy pracy i chorób zawodowych rolników. Organizowany po raz czwarty konkurs przebiega w formule on-line i jest realizowany przy pomocy platformy edukacyjnej </w:t>
      </w:r>
      <w:proofErr w:type="spellStart"/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Moodle</w:t>
      </w:r>
      <w:proofErr w:type="spellEnd"/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.</w:t>
      </w:r>
    </w:p>
    <w:p w:rsidR="009B2B9A" w:rsidRDefault="009B2B9A" w:rsidP="009B2B9A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</w:p>
    <w:p w:rsidR="009B2B9A" w:rsidRPr="009B2B9A" w:rsidRDefault="009B2B9A" w:rsidP="009B2B9A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Aby wziąć udział w konkursie, należy zalogować się pod linkiem </w:t>
      </w:r>
      <w:hyperlink r:id="rId5" w:history="1">
        <w:r w:rsidRPr="009B2B9A">
          <w:rPr>
            <w:rFonts w:ascii="Open Sans" w:eastAsia="Times New Roman" w:hAnsi="Open Sans" w:cs="Open Sans"/>
            <w:color w:val="0052A5"/>
            <w:sz w:val="24"/>
            <w:szCs w:val="24"/>
            <w:u w:val="single"/>
          </w:rPr>
          <w:t>https://bezpieczenstwo.krus.gov.pl/</w:t>
        </w:r>
      </w:hyperlink>
      <w:r>
        <w:rPr>
          <w:rFonts w:ascii="Open Sans" w:eastAsia="Times New Roman" w:hAnsi="Open Sans" w:cs="Open Sans"/>
          <w:color w:val="1B1B1B"/>
          <w:sz w:val="24"/>
          <w:szCs w:val="24"/>
        </w:rPr>
        <w:t xml:space="preserve"> </w:t>
      </w:r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 xml:space="preserve">i rozwiązać test złożony z 25 pytań jednokrotnego wyboru losowanych z puli 50, dotyczących wszystkich kampanii prewencyjnych Kasy Rolniczego Ubezpieczenia Społecznego. Do rozwiązania konkursowego testu rekomendujemy aktualne wersje przeglądarek: Google Chrome oraz Mozilla </w:t>
      </w:r>
      <w:proofErr w:type="spellStart"/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Firefox</w:t>
      </w:r>
      <w:proofErr w:type="spellEnd"/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.</w:t>
      </w:r>
    </w:p>
    <w:p w:rsidR="009B2B9A" w:rsidRDefault="009B2B9A" w:rsidP="009B2B9A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</w:p>
    <w:p w:rsidR="009B2B9A" w:rsidRPr="009B2B9A" w:rsidRDefault="009B2B9A" w:rsidP="009B2B9A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Konkurs zakończy się 20 listopada 2023 r. o godz. 12:00. Pięćdz</w:t>
      </w:r>
      <w:bookmarkStart w:id="0" w:name="_GoBack"/>
      <w:bookmarkEnd w:id="0"/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iesiąt osób, które udzieli największej liczby prawidłowych odpowiedzi w najkrótszym czasie, otrzyma nagrody rzeczowe o wartości ok. 600 zł brutto.</w:t>
      </w:r>
    </w:p>
    <w:p w:rsidR="009B2B9A" w:rsidRPr="009B2B9A" w:rsidRDefault="009B2B9A" w:rsidP="009B2B9A">
      <w:pPr>
        <w:shd w:val="clear" w:color="auto" w:fill="FFFFFF"/>
        <w:spacing w:line="36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Szczegółowe zasady udziału w konkursie określa regulamin</w:t>
      </w:r>
      <w:r w:rsidR="00A35592">
        <w:rPr>
          <w:rFonts w:ascii="Open Sans" w:eastAsia="Times New Roman" w:hAnsi="Open Sans" w:cs="Open Sans"/>
          <w:color w:val="1B1B1B"/>
          <w:sz w:val="24"/>
          <w:szCs w:val="24"/>
        </w:rPr>
        <w:t xml:space="preserve"> konkursu</w:t>
      </w:r>
      <w:r w:rsidRPr="009B2B9A">
        <w:rPr>
          <w:rFonts w:ascii="Open Sans" w:eastAsia="Times New Roman" w:hAnsi="Open Sans" w:cs="Open Sans"/>
          <w:color w:val="1B1B1B"/>
          <w:sz w:val="24"/>
          <w:szCs w:val="24"/>
        </w:rPr>
        <w:t>.</w:t>
      </w:r>
    </w:p>
    <w:p w:rsidR="009B2B9A" w:rsidRPr="009B2B9A" w:rsidRDefault="009B2B9A" w:rsidP="009B2B9A">
      <w:pPr>
        <w:shd w:val="clear" w:color="auto" w:fill="FFFFFF"/>
        <w:spacing w:after="240"/>
        <w:textAlignment w:val="baseline"/>
        <w:rPr>
          <w:rFonts w:ascii="Open Sans" w:eastAsia="Times New Roman" w:hAnsi="Open Sans" w:cs="Open Sans"/>
          <w:color w:val="1B1B1B"/>
          <w:sz w:val="24"/>
          <w:szCs w:val="24"/>
        </w:rPr>
      </w:pPr>
    </w:p>
    <w:p w:rsidR="00F90961" w:rsidRDefault="00F90961"/>
    <w:sectPr w:rsidR="00F90961" w:rsidSect="0094541C">
      <w:pgSz w:w="11906" w:h="16838" w:code="9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84D98"/>
    <w:multiLevelType w:val="multilevel"/>
    <w:tmpl w:val="15B058C0"/>
    <w:lvl w:ilvl="0">
      <w:start w:val="1"/>
      <w:numFmt w:val="decimal"/>
      <w:pStyle w:val="Fotnr"/>
      <w:lvlText w:val="Fot. 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5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9A"/>
    <w:rsid w:val="001552D5"/>
    <w:rsid w:val="001F3CFF"/>
    <w:rsid w:val="002B764F"/>
    <w:rsid w:val="00466D79"/>
    <w:rsid w:val="00641AAF"/>
    <w:rsid w:val="00885143"/>
    <w:rsid w:val="008A23C1"/>
    <w:rsid w:val="0094541C"/>
    <w:rsid w:val="009B2B9A"/>
    <w:rsid w:val="00A35592"/>
    <w:rsid w:val="00AF57F0"/>
    <w:rsid w:val="00E82548"/>
    <w:rsid w:val="00F9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60D57"/>
  <w15:chartTrackingRefBased/>
  <w15:docId w15:val="{F341E09B-F6B1-4126-BE51-486292B6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764F"/>
    <w:pPr>
      <w:spacing w:line="240" w:lineRule="auto"/>
      <w:jc w:val="left"/>
    </w:pPr>
    <w:rPr>
      <w:rFonts w:cs="Calibri"/>
      <w:szCs w:val="22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B2B9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ynormalny">
    <w:name w:val="Domyślny normalny"/>
    <w:qFormat/>
    <w:rsid w:val="001F3CFF"/>
    <w:rPr>
      <w:rFonts w:ascii="Arial" w:hAnsi="Arial"/>
      <w:b w:val="0"/>
      <w:i w:val="0"/>
      <w:color w:val="auto"/>
      <w:sz w:val="22"/>
      <w:u w:val="none"/>
    </w:rPr>
  </w:style>
  <w:style w:type="paragraph" w:customStyle="1" w:styleId="Fotnr">
    <w:name w:val="Fot. nr"/>
    <w:basedOn w:val="Normalny"/>
    <w:autoRedefine/>
    <w:qFormat/>
    <w:rsid w:val="00AF57F0"/>
    <w:pPr>
      <w:numPr>
        <w:numId w:val="1"/>
      </w:numPr>
      <w:tabs>
        <w:tab w:val="clear" w:pos="567"/>
        <w:tab w:val="num" w:pos="709"/>
      </w:tabs>
    </w:pPr>
    <w:rPr>
      <w:sz w:val="2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B2B9A"/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customStyle="1" w:styleId="intro">
    <w:name w:val="intro"/>
    <w:basedOn w:val="Normalny"/>
    <w:rsid w:val="009B2B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B2B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9B2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4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ezpieczenstwo.krus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1113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Gago</dc:creator>
  <cp:keywords/>
  <dc:description/>
  <cp:lastModifiedBy>Jarosław Gago</cp:lastModifiedBy>
  <cp:revision>2</cp:revision>
  <dcterms:created xsi:type="dcterms:W3CDTF">2023-10-19T09:37:00Z</dcterms:created>
  <dcterms:modified xsi:type="dcterms:W3CDTF">2023-10-19T09:52:00Z</dcterms:modified>
</cp:coreProperties>
</file>