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0F47A4" w14:textId="77777777" w:rsidR="00FB497E" w:rsidRDefault="00000000">
      <w:pPr>
        <w:spacing w:after="335" w:line="254" w:lineRule="auto"/>
        <w:ind w:left="3644" w:firstLine="3418"/>
        <w:jc w:val="left"/>
      </w:pPr>
      <w:r>
        <w:rPr>
          <w:b/>
        </w:rPr>
        <w:t>Załącznik nr 8 do SWZ UMOWA Nr...../...........</w:t>
      </w:r>
    </w:p>
    <w:p w14:paraId="603C3D49" w14:textId="75F5AA95" w:rsidR="00FB497E" w:rsidRDefault="00000000">
      <w:pPr>
        <w:spacing w:after="36" w:line="254" w:lineRule="auto"/>
        <w:ind w:left="137"/>
        <w:jc w:val="left"/>
      </w:pPr>
      <w:r>
        <w:t>zawarta w dniu</w:t>
      </w:r>
      <w:r>
        <w:rPr>
          <w:b/>
        </w:rPr>
        <w:t xml:space="preserve">..........................2024 r. </w:t>
      </w:r>
      <w:r>
        <w:t xml:space="preserve">w </w:t>
      </w:r>
      <w:r w:rsidR="008901D5">
        <w:t>Wierzbnie</w:t>
      </w:r>
      <w:r>
        <w:t>, pomiędzy:</w:t>
      </w:r>
    </w:p>
    <w:p w14:paraId="3C73101F" w14:textId="77777777" w:rsidR="008901D5" w:rsidRPr="008901D5" w:rsidRDefault="008901D5" w:rsidP="008901D5">
      <w:pPr>
        <w:autoSpaceDN w:val="0"/>
        <w:spacing w:after="0" w:line="360" w:lineRule="auto"/>
        <w:ind w:left="0" w:firstLine="0"/>
        <w:textAlignment w:val="baseline"/>
        <w:rPr>
          <w:rFonts w:eastAsia="Calibri"/>
          <w:kern w:val="3"/>
          <w:sz w:val="24"/>
          <w:szCs w:val="28"/>
          <w:lang w:eastAsia="zh-CN"/>
          <w14:ligatures w14:val="none"/>
        </w:rPr>
      </w:pPr>
      <w:r w:rsidRPr="008901D5">
        <w:rPr>
          <w:rFonts w:eastAsia="Calibri"/>
          <w:b/>
          <w:kern w:val="3"/>
          <w:sz w:val="24"/>
          <w:szCs w:val="24"/>
          <w:lang w:eastAsia="zh-CN"/>
          <w14:ligatures w14:val="none"/>
        </w:rPr>
        <w:t>Gminą Wierzbno, Wierzbno 90, 07-111 Wierzbno,</w:t>
      </w:r>
      <w:r w:rsidRPr="008901D5">
        <w:rPr>
          <w:rFonts w:eastAsia="Calibri"/>
          <w:kern w:val="3"/>
          <w:sz w:val="24"/>
          <w:szCs w:val="24"/>
          <w:lang w:eastAsia="zh-CN"/>
          <w14:ligatures w14:val="none"/>
        </w:rPr>
        <w:t xml:space="preserve"> NIP </w:t>
      </w:r>
      <w:r w:rsidRPr="008901D5">
        <w:rPr>
          <w:rFonts w:eastAsia="Calibri"/>
          <w:kern w:val="3"/>
          <w:sz w:val="24"/>
          <w:szCs w:val="24"/>
          <w:shd w:val="clear" w:color="auto" w:fill="FFFFFF"/>
          <w:lang w:eastAsia="zh-CN"/>
          <w14:ligatures w14:val="none"/>
        </w:rPr>
        <w:t>824-18-03-704</w:t>
      </w:r>
      <w:r w:rsidRPr="008901D5">
        <w:rPr>
          <w:rFonts w:eastAsia="Calibri"/>
          <w:kern w:val="3"/>
          <w:sz w:val="24"/>
          <w:szCs w:val="24"/>
          <w:lang w:eastAsia="zh-CN"/>
          <w14:ligatures w14:val="none"/>
        </w:rPr>
        <w:t xml:space="preserve"> </w:t>
      </w:r>
    </w:p>
    <w:p w14:paraId="5F2BCF9F" w14:textId="71B586F8" w:rsidR="008901D5" w:rsidRPr="008901D5" w:rsidRDefault="008901D5" w:rsidP="008901D5">
      <w:pPr>
        <w:autoSpaceDN w:val="0"/>
        <w:spacing w:after="0" w:line="360" w:lineRule="auto"/>
        <w:ind w:left="0" w:firstLine="0"/>
        <w:textAlignment w:val="baseline"/>
        <w:rPr>
          <w:rFonts w:eastAsia="Calibri"/>
          <w:kern w:val="3"/>
          <w:sz w:val="24"/>
          <w:szCs w:val="24"/>
          <w:lang w:eastAsia="zh-CN"/>
          <w14:ligatures w14:val="none"/>
        </w:rPr>
      </w:pPr>
      <w:r w:rsidRPr="008901D5">
        <w:rPr>
          <w:rFonts w:eastAsia="Calibri"/>
          <w:kern w:val="3"/>
          <w:sz w:val="24"/>
          <w:szCs w:val="28"/>
          <w:lang w:eastAsia="zh-CN"/>
          <w14:ligatures w14:val="none"/>
        </w:rPr>
        <w:t>zwaną dalej „</w:t>
      </w:r>
      <w:proofErr w:type="spellStart"/>
      <w:r w:rsidRPr="008901D5">
        <w:rPr>
          <w:rFonts w:eastAsia="Calibri"/>
          <w:kern w:val="3"/>
          <w:sz w:val="24"/>
          <w:szCs w:val="28"/>
          <w:lang w:eastAsia="zh-CN"/>
          <w14:ligatures w14:val="none"/>
        </w:rPr>
        <w:t>Zamawiającym”,</w:t>
      </w:r>
      <w:r w:rsidRPr="008901D5">
        <w:rPr>
          <w:rFonts w:eastAsia="Calibri"/>
          <w:kern w:val="3"/>
          <w:sz w:val="24"/>
          <w:szCs w:val="24"/>
          <w:lang w:eastAsia="zh-CN"/>
          <w14:ligatures w14:val="none"/>
        </w:rPr>
        <w:t>reprezentowaną</w:t>
      </w:r>
      <w:proofErr w:type="spellEnd"/>
      <w:r w:rsidRPr="008901D5">
        <w:rPr>
          <w:rFonts w:eastAsia="Calibri"/>
          <w:kern w:val="3"/>
          <w:sz w:val="24"/>
          <w:szCs w:val="24"/>
          <w:lang w:eastAsia="zh-CN"/>
          <w14:ligatures w14:val="none"/>
        </w:rPr>
        <w:t xml:space="preserve"> przez: </w:t>
      </w:r>
    </w:p>
    <w:p w14:paraId="2EC8E5FF" w14:textId="77777777" w:rsidR="008901D5" w:rsidRPr="008901D5" w:rsidRDefault="008901D5" w:rsidP="008901D5">
      <w:pPr>
        <w:widowControl w:val="0"/>
        <w:autoSpaceDN w:val="0"/>
        <w:spacing w:after="0" w:line="360" w:lineRule="auto"/>
        <w:ind w:left="0" w:firstLine="0"/>
        <w:jc w:val="left"/>
        <w:textAlignment w:val="baseline"/>
        <w:rPr>
          <w:rFonts w:eastAsia="SimSun"/>
          <w:b/>
          <w:kern w:val="3"/>
          <w:sz w:val="24"/>
          <w:szCs w:val="24"/>
          <w:lang w:eastAsia="zh-CN" w:bidi="hi-IN"/>
          <w14:ligatures w14:val="none"/>
        </w:rPr>
      </w:pPr>
      <w:r w:rsidRPr="008901D5">
        <w:rPr>
          <w:rFonts w:eastAsia="SimSun"/>
          <w:b/>
          <w:kern w:val="3"/>
          <w:sz w:val="24"/>
          <w:szCs w:val="24"/>
          <w:shd w:val="clear" w:color="auto" w:fill="FFFFFF"/>
          <w:lang w:eastAsia="zh-CN" w:bidi="hi-IN"/>
          <w14:ligatures w14:val="none"/>
        </w:rPr>
        <w:t>Emila Wąsowskiego -</w:t>
      </w:r>
      <w:r w:rsidRPr="008901D5">
        <w:rPr>
          <w:rFonts w:eastAsia="SimSun"/>
          <w:b/>
          <w:kern w:val="3"/>
          <w:sz w:val="24"/>
          <w:szCs w:val="24"/>
          <w:lang w:eastAsia="zh-CN" w:bidi="hi-IN"/>
          <w14:ligatures w14:val="none"/>
        </w:rPr>
        <w:t>Wójta Gminy Wierzbno</w:t>
      </w:r>
    </w:p>
    <w:p w14:paraId="6C2C3C4E" w14:textId="77777777" w:rsidR="008901D5" w:rsidRPr="008901D5" w:rsidRDefault="008901D5" w:rsidP="008901D5">
      <w:pPr>
        <w:autoSpaceDN w:val="0"/>
        <w:spacing w:after="0" w:line="360" w:lineRule="auto"/>
        <w:ind w:left="0" w:firstLine="0"/>
        <w:textAlignment w:val="baseline"/>
        <w:rPr>
          <w:rFonts w:eastAsia="Calibri"/>
          <w:b/>
          <w:kern w:val="3"/>
          <w:sz w:val="24"/>
          <w:szCs w:val="24"/>
          <w:lang w:eastAsia="zh-CN"/>
          <w14:ligatures w14:val="none"/>
        </w:rPr>
      </w:pPr>
      <w:r w:rsidRPr="008901D5">
        <w:rPr>
          <w:rFonts w:eastAsia="Calibri"/>
          <w:b/>
          <w:kern w:val="3"/>
          <w:sz w:val="24"/>
          <w:szCs w:val="24"/>
          <w:lang w:eastAsia="zh-CN"/>
          <w14:ligatures w14:val="none"/>
        </w:rPr>
        <w:t xml:space="preserve">przy kontrasygnacie – Marty </w:t>
      </w:r>
      <w:proofErr w:type="spellStart"/>
      <w:r w:rsidRPr="008901D5">
        <w:rPr>
          <w:rFonts w:eastAsia="Calibri"/>
          <w:b/>
          <w:kern w:val="3"/>
          <w:sz w:val="24"/>
          <w:szCs w:val="24"/>
          <w:lang w:eastAsia="zh-CN"/>
          <w14:ligatures w14:val="none"/>
        </w:rPr>
        <w:t>Haładaj</w:t>
      </w:r>
      <w:proofErr w:type="spellEnd"/>
      <w:r w:rsidRPr="008901D5">
        <w:rPr>
          <w:rFonts w:eastAsia="Calibri"/>
          <w:b/>
          <w:kern w:val="3"/>
          <w:sz w:val="24"/>
          <w:szCs w:val="24"/>
          <w:lang w:eastAsia="zh-CN"/>
          <w14:ligatures w14:val="none"/>
        </w:rPr>
        <w:t xml:space="preserve"> – Skarbnika Gminy</w:t>
      </w:r>
    </w:p>
    <w:p w14:paraId="0979BAC8" w14:textId="5C07D380" w:rsidR="00FB497E" w:rsidRDefault="00000000">
      <w:pPr>
        <w:spacing w:after="0" w:line="254" w:lineRule="auto"/>
        <w:ind w:left="137" w:right="3103"/>
        <w:jc w:val="left"/>
      </w:pPr>
      <w:r>
        <w:t>, a</w:t>
      </w:r>
    </w:p>
    <w:p w14:paraId="1DFF4AE0" w14:textId="77777777" w:rsidR="00FB497E" w:rsidRDefault="00000000">
      <w:pPr>
        <w:spacing w:after="0"/>
        <w:ind w:left="165"/>
      </w:pPr>
      <w:r>
        <w:t>….................................................................... zarejestrowaną w ………………… pod firmą ......................................................................................................,</w:t>
      </w:r>
      <w:r>
        <w:rPr>
          <w:b/>
        </w:rPr>
        <w:t xml:space="preserve"> </w:t>
      </w:r>
      <w:r>
        <w:t xml:space="preserve"> numer Regon.....................,</w:t>
      </w:r>
    </w:p>
    <w:p w14:paraId="65E83108" w14:textId="77777777" w:rsidR="00FB497E" w:rsidRDefault="00000000">
      <w:pPr>
        <w:ind w:left="165" w:right="70"/>
      </w:pPr>
      <w:r>
        <w:t xml:space="preserve">numer identyfikacji podatkowej NIP................................................zwanym w dalszej treści </w:t>
      </w:r>
      <w:r>
        <w:rPr>
          <w:b/>
        </w:rPr>
        <w:t>Wykonawcą”, którego reprezentują:</w:t>
      </w:r>
    </w:p>
    <w:p w14:paraId="17ADDD4F" w14:textId="77777777" w:rsidR="00FB497E" w:rsidRDefault="00000000">
      <w:pPr>
        <w:spacing w:after="36" w:line="254" w:lineRule="auto"/>
        <w:ind w:left="137"/>
        <w:jc w:val="left"/>
      </w:pPr>
      <w:r>
        <w:rPr>
          <w:b/>
        </w:rPr>
        <w:t>….............................................................</w:t>
      </w:r>
    </w:p>
    <w:p w14:paraId="040FCFF5" w14:textId="3F0240F7" w:rsidR="00FB497E" w:rsidRDefault="00000000">
      <w:pPr>
        <w:spacing w:after="335"/>
        <w:ind w:left="165" w:right="70"/>
      </w:pPr>
      <w:r>
        <w:t xml:space="preserve">W wyniku przeprowadzonego postępowania o udzielenie zamówienia publicznego w trybie podstawowym </w:t>
      </w:r>
      <w:r w:rsidR="008901D5">
        <w:t>z możliwością negocjacji</w:t>
      </w:r>
      <w:r>
        <w:t xml:space="preserve">  na podstawie art. 275 pkt. </w:t>
      </w:r>
      <w:r w:rsidR="008901D5">
        <w:t>2</w:t>
      </w:r>
      <w:r>
        <w:t xml:space="preserve">  ustawy z dnia 11 września 2019 roku Prawo zamówień publicznych (Dz. U. z 2024 r., poz. 1320), zwanego w dalszej części postępowaniem, Zamawiający zleca Wykonawcy realizację zamówienia o następującej treści, zgodnego w treści ze złożoną przez Wykonawcę ofertą.</w:t>
      </w:r>
    </w:p>
    <w:p w14:paraId="6DA99C94" w14:textId="77777777" w:rsidR="00FB497E" w:rsidRDefault="00000000">
      <w:pPr>
        <w:spacing w:after="345" w:line="250" w:lineRule="auto"/>
        <w:ind w:left="142" w:right="16" w:firstLine="0"/>
      </w:pPr>
      <w:r>
        <w:rPr>
          <w:b/>
        </w:rPr>
        <w:t>Zamówienie współfinansowane  z Rządowego Funduszu Polski Ład: Program Inwestycji Strategicznych i wyboru oferty Wykonawcy  na realizacje  ww. zamówienia, strony zawierają umowę następującej treści</w:t>
      </w:r>
    </w:p>
    <w:p w14:paraId="1EE8CAE9" w14:textId="77777777" w:rsidR="00FB497E" w:rsidRDefault="00000000">
      <w:pPr>
        <w:spacing w:after="30" w:line="259" w:lineRule="auto"/>
        <w:ind w:left="449" w:right="300"/>
        <w:jc w:val="center"/>
      </w:pPr>
      <w:r>
        <w:rPr>
          <w:b/>
        </w:rPr>
        <w:t>§ 1</w:t>
      </w:r>
    </w:p>
    <w:p w14:paraId="63BD0AE8" w14:textId="77777777" w:rsidR="00FB497E" w:rsidRDefault="00000000">
      <w:pPr>
        <w:spacing w:after="30" w:line="259" w:lineRule="auto"/>
        <w:ind w:left="449" w:right="300"/>
        <w:jc w:val="center"/>
      </w:pPr>
      <w:r>
        <w:rPr>
          <w:b/>
        </w:rPr>
        <w:t>Przedmiot umowy</w:t>
      </w:r>
    </w:p>
    <w:p w14:paraId="2FB0B2B9" w14:textId="77777777" w:rsidR="008901D5" w:rsidRPr="00FC13D7" w:rsidRDefault="008901D5" w:rsidP="008901D5">
      <w:pPr>
        <w:numPr>
          <w:ilvl w:val="0"/>
          <w:numId w:val="1"/>
        </w:numPr>
        <w:spacing w:after="4" w:line="255" w:lineRule="auto"/>
        <w:ind w:right="1" w:hanging="396"/>
        <w:rPr>
          <w:szCs w:val="24"/>
        </w:rPr>
      </w:pPr>
      <w:r w:rsidRPr="00FC13D7">
        <w:t xml:space="preserve">Przedmiotem zamówienia jest </w:t>
      </w:r>
      <w:r w:rsidRPr="00FC13D7">
        <w:rPr>
          <w:b/>
        </w:rPr>
        <w:t xml:space="preserve">modernizacja oświetlenia ulicznego na terenie Gminy Wierzbno, </w:t>
      </w:r>
      <w:r w:rsidRPr="00FC13D7">
        <w:rPr>
          <w:szCs w:val="24"/>
        </w:rPr>
        <w:t>wymiana opraw oświetlenia ulicznego sodowego na nowoczesne energooszczędne oprawy typ LED. Parametry techniczne opraw jakie winny być zastosowane w omawianym zamówieniu:</w:t>
      </w:r>
    </w:p>
    <w:p w14:paraId="19662C93" w14:textId="77777777" w:rsidR="008901D5" w:rsidRDefault="008901D5" w:rsidP="008901D5">
      <w:pPr>
        <w:numPr>
          <w:ilvl w:val="0"/>
          <w:numId w:val="1"/>
        </w:numPr>
        <w:spacing w:after="5" w:line="250" w:lineRule="auto"/>
        <w:ind w:right="1" w:hanging="396"/>
        <w:rPr>
          <w:color w:val="auto"/>
        </w:rPr>
      </w:pPr>
      <w:r w:rsidRPr="004E6AD8">
        <w:rPr>
          <w:color w:val="auto"/>
        </w:rPr>
        <w:t xml:space="preserve">Zadanie inwestycyjne objęte przedmiotem zamówienia obejmuje demontaż  i montaż opraw oświetlenia zewnętrznego na trzpieniu słupa lub wysięgniku- </w:t>
      </w:r>
      <w:proofErr w:type="spellStart"/>
      <w:r w:rsidRPr="004E6AD8">
        <w:rPr>
          <w:color w:val="auto"/>
        </w:rPr>
        <w:t>kpl</w:t>
      </w:r>
      <w:proofErr w:type="spellEnd"/>
      <w:r w:rsidRPr="004E6AD8">
        <w:rPr>
          <w:color w:val="auto"/>
        </w:rPr>
        <w:t xml:space="preserve">. 379 szt. </w:t>
      </w:r>
    </w:p>
    <w:p w14:paraId="7893A112" w14:textId="77777777" w:rsidR="00FB497E" w:rsidRDefault="00000000">
      <w:pPr>
        <w:numPr>
          <w:ilvl w:val="1"/>
          <w:numId w:val="1"/>
        </w:numPr>
        <w:ind w:right="70" w:hanging="360"/>
      </w:pPr>
      <w:r>
        <w:t xml:space="preserve">opis przedmiotu zamówienia – zał. nr 9 do SWZ ; </w:t>
      </w:r>
    </w:p>
    <w:p w14:paraId="529717B0" w14:textId="77777777" w:rsidR="00FB497E" w:rsidRDefault="00000000">
      <w:pPr>
        <w:numPr>
          <w:ilvl w:val="1"/>
          <w:numId w:val="1"/>
        </w:numPr>
        <w:ind w:right="70" w:hanging="360"/>
      </w:pPr>
      <w:r>
        <w:t>audyt energetyczny zał. nr 10 do SWZ;</w:t>
      </w:r>
    </w:p>
    <w:p w14:paraId="0974A75D" w14:textId="77777777" w:rsidR="00FB497E" w:rsidRDefault="00000000">
      <w:pPr>
        <w:numPr>
          <w:ilvl w:val="1"/>
          <w:numId w:val="1"/>
        </w:numPr>
        <w:ind w:right="70" w:hanging="360"/>
      </w:pPr>
      <w:r>
        <w:t>zestawienie majątku – zał. nr 12 do SWZ;</w:t>
      </w:r>
    </w:p>
    <w:p w14:paraId="5B4547E4" w14:textId="77777777" w:rsidR="00FB497E" w:rsidRDefault="00000000">
      <w:pPr>
        <w:numPr>
          <w:ilvl w:val="1"/>
          <w:numId w:val="1"/>
        </w:numPr>
        <w:ind w:right="70" w:hanging="360"/>
      </w:pPr>
      <w:r>
        <w:t>pomocniczo przedmiar robót zał. nr zał. nr 13 do SWZ.</w:t>
      </w:r>
    </w:p>
    <w:p w14:paraId="0BE3DD02" w14:textId="77777777" w:rsidR="00FB497E" w:rsidRDefault="00000000">
      <w:pPr>
        <w:numPr>
          <w:ilvl w:val="0"/>
          <w:numId w:val="1"/>
        </w:numPr>
        <w:ind w:right="70" w:hanging="360"/>
      </w:pPr>
      <w:r>
        <w:t xml:space="preserve">Zgodnie z wymaganiami Rządowego  Funduszu Polski Ład: Program Inwestycji Strategicznych (Edycja 9- Rozświetlamy Polskę) dostarczone oprawy  oświetleniowe LED muszą: </w:t>
      </w:r>
    </w:p>
    <w:p w14:paraId="3D8C4432" w14:textId="77777777" w:rsidR="008901D5" w:rsidRDefault="00000000">
      <w:pPr>
        <w:numPr>
          <w:ilvl w:val="1"/>
          <w:numId w:val="1"/>
        </w:numPr>
        <w:ind w:right="70" w:hanging="360"/>
      </w:pPr>
      <w:r>
        <w:t>gwarantować możliwość zdalnego sterowania bez dodatkowej modyfikacji oprawy</w:t>
      </w:r>
    </w:p>
    <w:p w14:paraId="3FA24DC6" w14:textId="6E249DA0" w:rsidR="00FB497E" w:rsidRDefault="00000000">
      <w:pPr>
        <w:numPr>
          <w:ilvl w:val="1"/>
          <w:numId w:val="1"/>
        </w:numPr>
        <w:ind w:right="70" w:hanging="360"/>
      </w:pPr>
      <w:r>
        <w:t>posiadać  łącznie certyfikaty: ENEC, ENEC+, ZD4i.</w:t>
      </w:r>
    </w:p>
    <w:p w14:paraId="04DEA609" w14:textId="363092D3" w:rsidR="00FB497E" w:rsidRDefault="00000000">
      <w:pPr>
        <w:numPr>
          <w:ilvl w:val="0"/>
          <w:numId w:val="1"/>
        </w:numPr>
        <w:ind w:right="70" w:hanging="360"/>
      </w:pPr>
      <w:r>
        <w:lastRenderedPageBreak/>
        <w:t xml:space="preserve">Zdemontowane oprawy oświetleniowe należy </w:t>
      </w:r>
      <w:r w:rsidR="008901D5">
        <w:t>przekazać Zamawiającemu.</w:t>
      </w:r>
    </w:p>
    <w:p w14:paraId="6C9465FB" w14:textId="77777777" w:rsidR="00FB497E" w:rsidRDefault="00000000">
      <w:pPr>
        <w:numPr>
          <w:ilvl w:val="0"/>
          <w:numId w:val="1"/>
        </w:numPr>
        <w:ind w:right="70" w:hanging="360"/>
      </w:pPr>
      <w:r>
        <w:t>Wymiana opraw winna  odbywać się  sukcesywnie, a wyłączenie energii na poszczególnych odcinkach  prowadzonych prac  będzie uzgadniane z Zamawiającym.</w:t>
      </w:r>
    </w:p>
    <w:p w14:paraId="14194FAA" w14:textId="77777777" w:rsidR="00FB497E" w:rsidRDefault="00000000">
      <w:pPr>
        <w:numPr>
          <w:ilvl w:val="0"/>
          <w:numId w:val="1"/>
        </w:numPr>
        <w:ind w:right="70" w:hanging="360"/>
      </w:pPr>
      <w:r>
        <w:t>Po wymianie należy wykonać pomiary natężenia oświetlenia  zgodne z PN-EN 13201:2007 „Oświetlenie dróg”</w:t>
      </w:r>
    </w:p>
    <w:p w14:paraId="2A11DB71" w14:textId="77777777" w:rsidR="00FB497E" w:rsidRDefault="00000000">
      <w:pPr>
        <w:numPr>
          <w:ilvl w:val="0"/>
          <w:numId w:val="1"/>
        </w:numPr>
        <w:ind w:right="70" w:hanging="360"/>
      </w:pPr>
      <w:r>
        <w:t>Wykonawca przyjmuje obowiązki określone w umowie oraz związane z wykonaniem przedmiotu umowy. Wykonawca  zobowiązuje się do wykonania wszelkich obowiązków wynikających z umowy na realizację  zamówienia w dobrej wierze oraz przy dochowaniu  zawodowej staranności. W szczególności Wykonawca zobowiązany jest  przestrzegać przepisów prawa. Wykonawca ponosi pełną odpowiedzialność  za wykonanie wszelkich świadczeń stanowiących przedmiot umowy oraz za  osoby lub podmioty, z których pomocą Wykonawca  swe obowiązki wykonuje lub którym powierza ich wykonanie.</w:t>
      </w:r>
    </w:p>
    <w:p w14:paraId="0A1C37C0" w14:textId="77777777" w:rsidR="00FB497E" w:rsidRDefault="00000000">
      <w:pPr>
        <w:numPr>
          <w:ilvl w:val="0"/>
          <w:numId w:val="1"/>
        </w:numPr>
        <w:ind w:right="70" w:hanging="360"/>
      </w:pPr>
      <w:r>
        <w:t xml:space="preserve">Tam, gdzie w opisie przedmiotu zamówienia, zostały wskazane normy, aprobaty, specyfikacje techniczne i systemy odniesienia o których  mowa w  art. 101 Ustawy Prawo Zamówień Publicznych, Zamawiający  każdorazowo dopuszcza zastosowanie materiałów  lub rozwiązań równoważnych, pod warunkiem, że zapewnią uzyskanie parametrów technicznych oraz bezpieczeństwa użytkowania nie gorszych od założonych w powyżej wymienionych dokumentach pod warunkiem  uzyskania zgody Zamawiającego. </w:t>
      </w:r>
    </w:p>
    <w:p w14:paraId="77936EFA" w14:textId="77777777" w:rsidR="00FB497E" w:rsidRDefault="00000000">
      <w:pPr>
        <w:numPr>
          <w:ilvl w:val="0"/>
          <w:numId w:val="1"/>
        </w:numPr>
        <w:ind w:right="70" w:hanging="360"/>
      </w:pPr>
      <w:r>
        <w:t>Jeżeli normy krajowe lub normy europejskie lub normy międzynarodowe mogą wskazywać na producentów produktów lub źródła ich pochodzenia to Zamawiający dopuszcza w tym zakresie rozwiązania równoważne. Oznacza to, że parametry techniczne tak wskazanych produktów, określają wymagane przez Zamawiającego minimalne oczekiwania co do jakości produktów, które mają być użyte do wykonania przedmiotu umowy. Ponadto, w każdym przypadku stwierdzenie, że opis czy też cecha opisanego produktu, która może wskazywać na źródło pochodzenia lub producenta to Wykonawca również jest uprawniony do stosowania produktów równoważnych, przez które rozumie się takie, które posiadają parametry techniczne nie gorsze od tych wskazanych w opisie przedmiotu zamówienia (OPZ). Dopuszcza się również wykazanie tej równoważności normami równoważnymi w stosunku do tych wskazanych w OPZ. Na Wykonawcy spoczywa ciężar wskazania „równoważności”. Przy doborze materiałów równoważnych Wykonawca zobowiązany jest zapewnić również osiągnięcie wskaźników określonych w OPZ.</w:t>
      </w:r>
    </w:p>
    <w:p w14:paraId="6E156FCB" w14:textId="77777777" w:rsidR="00FB497E" w:rsidRDefault="00000000">
      <w:pPr>
        <w:numPr>
          <w:ilvl w:val="0"/>
          <w:numId w:val="1"/>
        </w:numPr>
        <w:ind w:right="70" w:hanging="360"/>
      </w:pPr>
      <w:r>
        <w:t>Wykonawca oświadcza, że uzyskał wszelkie informacje konieczne do realizacji zamówienia i ponosi pełna odpowiedzialność za skutki braku lub mylnego rozpoznania warunków realizacji zamówienia.</w:t>
      </w:r>
    </w:p>
    <w:p w14:paraId="476EAC11" w14:textId="77777777" w:rsidR="00FB497E" w:rsidRDefault="00000000">
      <w:pPr>
        <w:spacing w:after="30" w:line="259" w:lineRule="auto"/>
        <w:ind w:left="449"/>
        <w:jc w:val="center"/>
      </w:pPr>
      <w:r>
        <w:rPr>
          <w:b/>
        </w:rPr>
        <w:t>§ 2</w:t>
      </w:r>
    </w:p>
    <w:p w14:paraId="7BCBE29C" w14:textId="77777777" w:rsidR="00FB497E" w:rsidRDefault="00000000">
      <w:pPr>
        <w:spacing w:after="30" w:line="259" w:lineRule="auto"/>
        <w:ind w:left="449" w:right="333"/>
        <w:jc w:val="center"/>
      </w:pPr>
      <w:r>
        <w:rPr>
          <w:b/>
        </w:rPr>
        <w:t>Termin realizacji</w:t>
      </w:r>
    </w:p>
    <w:p w14:paraId="57C18417" w14:textId="62C2C4D6" w:rsidR="00FB497E" w:rsidRDefault="00000000">
      <w:pPr>
        <w:numPr>
          <w:ilvl w:val="0"/>
          <w:numId w:val="5"/>
        </w:numPr>
        <w:ind w:right="70" w:hanging="256"/>
      </w:pPr>
      <w:r>
        <w:t xml:space="preserve">Termin wykonania przedmiotu umowy wynosi </w:t>
      </w:r>
      <w:r w:rsidR="008901D5">
        <w:t xml:space="preserve">3 miesiące </w:t>
      </w:r>
      <w:r>
        <w:t xml:space="preserve">od dnia podpisania umowy. </w:t>
      </w:r>
    </w:p>
    <w:p w14:paraId="35F5454A" w14:textId="65063310" w:rsidR="00FB497E" w:rsidRDefault="00000000">
      <w:pPr>
        <w:numPr>
          <w:ilvl w:val="0"/>
          <w:numId w:val="5"/>
        </w:numPr>
        <w:ind w:right="70" w:hanging="256"/>
      </w:pPr>
      <w:r>
        <w:t>Za termin wykonania zamówienia w zakresie wykonania przedmiotu umowy rozumie się</w:t>
      </w:r>
      <w:r w:rsidR="008901D5">
        <w:t xml:space="preserve"> </w:t>
      </w:r>
      <w:r>
        <w:t>wykonanie przedmiotu umowy bez wad oraz przekazanie wymaganej dokumentacji odbiorowej, o której mowa w § 6 ust. 5 pkt 1) i pkt  2) umowy, potwierdzone protokołem odbioru.</w:t>
      </w:r>
    </w:p>
    <w:p w14:paraId="1D70070B" w14:textId="77777777" w:rsidR="00FB497E" w:rsidRDefault="00000000">
      <w:pPr>
        <w:numPr>
          <w:ilvl w:val="0"/>
          <w:numId w:val="5"/>
        </w:numPr>
        <w:spacing w:after="334"/>
        <w:ind w:right="70" w:hanging="256"/>
      </w:pPr>
      <w:r>
        <w:t xml:space="preserve">Termin przekazania placu budowy – 3  dni od podpisania umowy. </w:t>
      </w:r>
    </w:p>
    <w:p w14:paraId="6DCAFEB2" w14:textId="77777777" w:rsidR="00FB497E" w:rsidRDefault="00000000">
      <w:pPr>
        <w:spacing w:after="30" w:line="259" w:lineRule="auto"/>
        <w:ind w:left="449" w:right="360"/>
        <w:jc w:val="center"/>
      </w:pPr>
      <w:r>
        <w:rPr>
          <w:b/>
        </w:rPr>
        <w:lastRenderedPageBreak/>
        <w:t>§ 3</w:t>
      </w:r>
    </w:p>
    <w:p w14:paraId="1F99DA5E" w14:textId="77777777" w:rsidR="00FB497E" w:rsidRDefault="00000000">
      <w:pPr>
        <w:spacing w:after="0" w:line="259" w:lineRule="auto"/>
        <w:ind w:left="449" w:right="365"/>
        <w:jc w:val="center"/>
      </w:pPr>
      <w:r>
        <w:rPr>
          <w:b/>
        </w:rPr>
        <w:t>Wykonawcy i Podwykonawcy</w:t>
      </w:r>
    </w:p>
    <w:p w14:paraId="6C5B0A9C" w14:textId="39E1C72D" w:rsidR="00FB497E" w:rsidRDefault="00000000">
      <w:pPr>
        <w:numPr>
          <w:ilvl w:val="0"/>
          <w:numId w:val="6"/>
        </w:numPr>
        <w:ind w:right="70" w:hanging="284"/>
      </w:pPr>
      <w:r>
        <w:t>Zamawiający żąda, aby przed przystąpieniem do wykonania zamówienia Wykonawca, o ile są już</w:t>
      </w:r>
      <w:r w:rsidR="008901D5">
        <w:t xml:space="preserve"> </w:t>
      </w:r>
      <w:r>
        <w:t>znane, podał nazwy albo imiona i nazwiska oraz dane kontaktowe podwykonawców i osób do kontaktu z nimi, zaangażowanych w usługi. Wykonawca zawiadamia Zamawiającego o wszelkich zmianach danych, w trakcie realizacji zamówienia, a także przekazuje informacje na temat nowych podwykonawców, którym w późniejszym okresie zamierza powierzyć realizację robót budowlanych lub usług.</w:t>
      </w:r>
    </w:p>
    <w:p w14:paraId="7BB2E0EE" w14:textId="25A2E570" w:rsidR="00FB497E" w:rsidRDefault="00000000">
      <w:pPr>
        <w:numPr>
          <w:ilvl w:val="0"/>
          <w:numId w:val="6"/>
        </w:numPr>
        <w:spacing w:after="0"/>
        <w:ind w:right="70" w:hanging="284"/>
      </w:pPr>
      <w:r>
        <w:t>Wykonawca, podwykonawca lub dalszy podwykonawca zamówienia na roboty budowlane</w:t>
      </w:r>
      <w:r w:rsidR="008901D5">
        <w:t xml:space="preserve"> </w:t>
      </w:r>
      <w:r>
        <w:t>zamierzający zawrzeć umowę o podwykonawstwo, której przedmiotem są roboty budowlane, jest zobowiązany w trakcie realizacji niniejszej umowy, do przedłożenia Zamawiającemu projektu tej umowy i/lub projektu zmian takiej umowy, przy czym podwykonawca lub dalszy podwykonawca jest zobowiązany dołączyć zgodę Wykonawcy na zawarcie umowy lub  zmiany umowy  o podwykonawstwo o treści zgodnej z projektem niniejszej umowy.</w:t>
      </w:r>
    </w:p>
    <w:p w14:paraId="186BF7C9" w14:textId="77777777" w:rsidR="00FB497E" w:rsidRDefault="00000000">
      <w:pPr>
        <w:spacing w:after="0"/>
        <w:ind w:left="568" w:right="70" w:hanging="284"/>
      </w:pPr>
      <w:r>
        <w:t>3.Zamawiający, w terminie 14 dni od dnia otrzymania projektu umowy lub jej zmiany, zgłasza w formie pisemnej zastrzeżenia do projektu umowy o podwykonawstwo, której przedmiotem są roboty budowlane gdy:</w:t>
      </w:r>
    </w:p>
    <w:p w14:paraId="010D8E19" w14:textId="77777777" w:rsidR="00FB497E" w:rsidRDefault="00000000">
      <w:pPr>
        <w:spacing w:after="0"/>
        <w:ind w:left="710" w:right="70" w:hanging="284"/>
      </w:pPr>
      <w:r>
        <w:rPr>
          <w:sz w:val="20"/>
        </w:rPr>
        <w:t>1)</w:t>
      </w:r>
      <w:r>
        <w:t>projekt umowy nie zawiera kompletnej informacji w zakresie stron umowy o podwykonawstwo lub dalsze podwykonawstwo,</w:t>
      </w:r>
    </w:p>
    <w:p w14:paraId="001111C7" w14:textId="77777777" w:rsidR="00FB497E" w:rsidRDefault="00000000">
      <w:pPr>
        <w:spacing w:after="0"/>
        <w:ind w:left="710" w:right="70" w:hanging="284"/>
      </w:pPr>
      <w:r>
        <w:rPr>
          <w:sz w:val="20"/>
        </w:rPr>
        <w:t>2)</w:t>
      </w:r>
      <w:r>
        <w:t>projekt umowy nie zawiera szczegółowej informacji w zakresie przedmiotu umowy oraz zakresu zleconych robót budowlanych,</w:t>
      </w:r>
    </w:p>
    <w:p w14:paraId="29E3B7B8" w14:textId="77777777" w:rsidR="00FB497E" w:rsidRDefault="00000000">
      <w:pPr>
        <w:spacing w:after="0"/>
        <w:ind w:left="710" w:right="70" w:hanging="284"/>
      </w:pPr>
      <w:r>
        <w:rPr>
          <w:sz w:val="20"/>
        </w:rPr>
        <w:t>3)</w:t>
      </w:r>
      <w:r>
        <w:t>przewiduje termin zapłaty wynagrodzenia dłuższy niż 30 dni od dnia doręczenia wykonawcy, podwykonawcy lub dalszemu podwykonawcy faktury lub rachunku, potwierdzających wykonanie zleconej podwykonawcy lub dalszemu podwykonawcy roboty budowlanej;</w:t>
      </w:r>
    </w:p>
    <w:p w14:paraId="200BC434" w14:textId="77777777" w:rsidR="00FB497E" w:rsidRDefault="00000000">
      <w:pPr>
        <w:spacing w:after="0"/>
        <w:ind w:left="710" w:right="70" w:hanging="284"/>
      </w:pPr>
      <w:r>
        <w:rPr>
          <w:sz w:val="20"/>
        </w:rPr>
        <w:t>4)</w:t>
      </w:r>
      <w:r>
        <w:t>uzależnia uzyskanie przez Podwykonawcę lub dalszego Podwykonawcę zapłaty od Wykonawcy lub Podwykonawcy za wykonanie przedmiotu umowy o podwykonawstwo od zapłaty przez Zamawiającego wynagrodzenia Wykonawcy lub odpowiednio od zapłaty przez Wykonawcę wynagrodzenia Podwykonawcy;</w:t>
      </w:r>
    </w:p>
    <w:p w14:paraId="7E72CEA6" w14:textId="77777777" w:rsidR="00FB497E" w:rsidRDefault="00000000">
      <w:pPr>
        <w:spacing w:after="0"/>
        <w:ind w:left="710" w:right="70" w:hanging="284"/>
      </w:pPr>
      <w:r>
        <w:rPr>
          <w:sz w:val="20"/>
        </w:rPr>
        <w:t>5)</w:t>
      </w:r>
      <w:r>
        <w:t>gdy termin realizacji robót budowlanych, dostaw lub usług jest dłuższy niż przewidywany umową z Zamawiającym;</w:t>
      </w:r>
    </w:p>
    <w:p w14:paraId="156EB101" w14:textId="77777777" w:rsidR="00FB497E" w:rsidRDefault="00000000">
      <w:pPr>
        <w:spacing w:after="0"/>
        <w:ind w:left="710" w:right="70" w:hanging="284"/>
      </w:pPr>
      <w:r>
        <w:rPr>
          <w:sz w:val="20"/>
        </w:rPr>
        <w:t>6)</w:t>
      </w:r>
      <w:r>
        <w:t>gdy cena za realizację robót budowlanych, dostaw lub usług przekracza ceny określone w umowie Wykonawcy z Zamawiającym;</w:t>
      </w:r>
    </w:p>
    <w:p w14:paraId="52892471" w14:textId="77777777" w:rsidR="00FB497E" w:rsidRDefault="00000000">
      <w:pPr>
        <w:spacing w:after="0"/>
        <w:ind w:left="710" w:right="70" w:hanging="284"/>
      </w:pPr>
      <w:r>
        <w:rPr>
          <w:sz w:val="20"/>
        </w:rPr>
        <w:t>7)</w:t>
      </w:r>
      <w:r>
        <w:t>projekt umowy jest niekompletny, w szczególności gdy nie zawiera wszystkich wymienionych w nim załączników;</w:t>
      </w:r>
    </w:p>
    <w:p w14:paraId="7247DBEA" w14:textId="77777777" w:rsidR="00FB497E" w:rsidRDefault="00000000">
      <w:pPr>
        <w:spacing w:after="0"/>
        <w:ind w:left="710" w:right="70" w:hanging="284"/>
      </w:pPr>
      <w:r>
        <w:rPr>
          <w:sz w:val="20"/>
        </w:rPr>
        <w:t>8)</w:t>
      </w:r>
      <w:r>
        <w:t xml:space="preserve">zawiera postanowienia kształtujące prawa i obowiązki podwykonawcy, w zakresie kar umownych oraz postanowień dotyczących warunków wypłaty wynagrodzenia, w sposób dla niego mniej korzystny niż prawa i obowiązki wykonawcy, ukształtowane postanowieniami umowy zawartej między zamawiającym a wykonawcą, w tym nie zawiera maksymalnej wysokości kary umownej lub maksymalna wysokość kary umownej jest wyższa niż określona w § 11 ust. 2 umowy.    </w:t>
      </w:r>
    </w:p>
    <w:p w14:paraId="49CC8A2E" w14:textId="77777777" w:rsidR="00FB497E" w:rsidRDefault="00000000">
      <w:pPr>
        <w:spacing w:after="0"/>
        <w:ind w:left="436" w:right="70"/>
      </w:pPr>
      <w:r>
        <w:rPr>
          <w:sz w:val="20"/>
        </w:rPr>
        <w:t>9)</w:t>
      </w:r>
      <w:r>
        <w:t xml:space="preserve">nie uwzględnia obowiązków wskazanych w § 4 ust. 4-9 oraz § 3 ust. 15 umowy   </w:t>
      </w:r>
    </w:p>
    <w:p w14:paraId="46DDEF63" w14:textId="77777777" w:rsidR="00FB497E" w:rsidRDefault="00000000">
      <w:pPr>
        <w:spacing w:after="0"/>
        <w:ind w:left="439" w:right="70" w:hanging="284"/>
      </w:pPr>
      <w:r>
        <w:lastRenderedPageBreak/>
        <w:t>4.Niezgłoszenie w formie pisemnej zastrzeżeń do przedłożonego projektu umowy o podwykonawstwo, której przedmiotem są roboty budowlane, w terminie wskazanym w ust. 3, uważa się za akceptację projektu umowy przez Zamawiającego.</w:t>
      </w:r>
    </w:p>
    <w:p w14:paraId="4B35794A" w14:textId="77777777" w:rsidR="00FB497E" w:rsidRDefault="00000000">
      <w:pPr>
        <w:spacing w:after="0"/>
        <w:ind w:left="413" w:right="70" w:hanging="258"/>
      </w:pPr>
      <w:r>
        <w:t>5.W przypadku zgłoszenia przez Zamawiającego zastrzeżeń do projektu umowy o podwykonawstwo w terminie określonym w ust. 3 Wykonawca, Podwykonawca lub dalszy podwykonawca może przedłożyć zmieniony projekt umowy o podwykonawstwo uwzględniający w całości zastrzeżenia Zamawiającego.</w:t>
      </w:r>
    </w:p>
    <w:p w14:paraId="5D7ADAEE" w14:textId="77777777" w:rsidR="00FB497E" w:rsidRDefault="00000000">
      <w:pPr>
        <w:spacing w:after="0"/>
        <w:ind w:left="413" w:right="70" w:hanging="258"/>
      </w:pPr>
      <w:r>
        <w:t>6.Po akceptacji projektu umowy o podwykonawstwo, której przedmiotem są roboty budowlane, lub po upływie terminu zgłoszenia przez Zamawiającego zastrzeżeń do tego projektu, Wykonawca, Podwykonawca, lub dalszy Podwykonawca przedłoży Zamawiającemu poświadczoną za zgodność z oryginałem kopię zawartej umowy o podwykonawstwo lub jej zmiany, w terminie 7 dni od dnia jej zawarcia, jednak nie później niż przed dniem skierowania Podwykonawcy lub dalszego Podwykonawcy do realizacji robót budowlanych. Podwykonawca lub dalszy podwykonawca jest obowiązany dołączyć zgodę wykonawcy na zawarcie umowy o podwykonawstwo o treści zgodnej z projektem umowy lub zmianą.</w:t>
      </w:r>
    </w:p>
    <w:p w14:paraId="4D2DCE80" w14:textId="77777777" w:rsidR="00FB497E" w:rsidRDefault="00000000">
      <w:pPr>
        <w:spacing w:after="0"/>
        <w:ind w:left="413" w:right="70" w:hanging="258"/>
      </w:pPr>
      <w:r>
        <w:t>7.Zamawiający w terminie 7 dni od dnia otrzymania poświadczonej za zgodność z oryginałem kopii zawartej umowy o podwykonawstwo, zgłasza w formie pisemnej sprzeciw do umowy o podwykonawstwo lub jej zmian, w przypadkach, o których mowa w ust. 3.</w:t>
      </w:r>
    </w:p>
    <w:p w14:paraId="7157EFDF" w14:textId="77777777" w:rsidR="00FB497E" w:rsidRDefault="00000000">
      <w:pPr>
        <w:ind w:left="413" w:right="70" w:hanging="258"/>
      </w:pPr>
      <w:r>
        <w:t>8.Niezgłoszenie w formie pisemnej sprzeciwu do przedłożonej umowy o podwykonawstwo, w terminie wskazanym w ust. 7, uważa się za akceptację umowy przez Zamawiającego.</w:t>
      </w:r>
    </w:p>
    <w:p w14:paraId="559A2304" w14:textId="77777777" w:rsidR="00FB497E" w:rsidRDefault="00000000">
      <w:pPr>
        <w:spacing w:after="0"/>
        <w:ind w:left="413" w:right="70" w:hanging="258"/>
      </w:pPr>
      <w:r>
        <w:rPr>
          <w:sz w:val="24"/>
        </w:rPr>
        <w:t>9.</w:t>
      </w:r>
      <w: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o której mowa w §  8 ust. 1.</w:t>
      </w:r>
    </w:p>
    <w:p w14:paraId="153E249A" w14:textId="77777777" w:rsidR="00FB497E" w:rsidRDefault="00000000">
      <w:pPr>
        <w:spacing w:after="0"/>
        <w:ind w:left="165" w:right="70"/>
      </w:pPr>
      <w:r>
        <w:t>10.Do umów o podwykonawstwo, których przedmiotem są dostawy lub usługi zapisy ust. 3 dotyczące zastrzeżeń stosuje się odpowiednio.</w:t>
      </w:r>
    </w:p>
    <w:p w14:paraId="0C0EDAC0" w14:textId="77777777" w:rsidR="00FB497E" w:rsidRDefault="00000000">
      <w:pPr>
        <w:spacing w:after="0"/>
        <w:ind w:left="555" w:right="70" w:hanging="400"/>
      </w:pPr>
      <w:r>
        <w:t>11.Wykonawca, Podwykonawca lub dalszy Podwykonawca nie może polecić Podwykonawcy realizacji przedmiotu umowy o podwykonawstwo, której przedmiotem są roboty budowlane w przypadku braku jej akceptacji przez Zamawiającego.</w:t>
      </w:r>
    </w:p>
    <w:p w14:paraId="30EAB112" w14:textId="77777777" w:rsidR="00FB497E" w:rsidRDefault="00000000">
      <w:pPr>
        <w:spacing w:after="0"/>
        <w:ind w:left="555" w:right="70" w:hanging="400"/>
      </w:pPr>
      <w:r>
        <w:t>12.Wykonawca, Podwykonawca lub dalszy Podwykonawca przedłoży wraz z umową o podwykonawstwo odpis z Krajowego Rejestru Sądowego Podwykonawcy lub dalszego podwykonawcy, bądź inny dokument z uwagi na status prawny Podwykonawcy lub dalszego Podwykonawcy, potwierdzające, że osoby zawierające umowę w imieniu Podwykonawcy lub dalszego Podwykonawcy posiadają uprawnienia do jego reprezentacji.</w:t>
      </w:r>
    </w:p>
    <w:p w14:paraId="3697D7A8" w14:textId="77777777" w:rsidR="00FB497E" w:rsidRDefault="00000000">
      <w:pPr>
        <w:spacing w:after="0"/>
        <w:ind w:left="555" w:right="70" w:hanging="400"/>
      </w:pPr>
      <w:r>
        <w:t xml:space="preserve">13.Nadto, gdy  zmiana albo rezygnacja z Podwykonawcy dotyczy podmiotu, na którego zasoby Wykonawca powoływał się, na zasadach określonych w art. 118 ust. 1 w zw. z art. 266 ustawy Prawo Zamówień Publicznych,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Ponadto Wykonawca na żądanie Zamawiającego przedstawia oświadczenie, o którym mowa w art. 125 ust.5 </w:t>
      </w:r>
      <w:r>
        <w:lastRenderedPageBreak/>
        <w:t>w zw. z 273 ust. 2 oraz art. 462 ust. 7 ustawy   Prawo zamówień publicznych, lub oświadczenia lub dokumenty potwierdzające brak podstaw do wykluczenia wobec tego Podwykonawcy (o ile były wymagane na etapie postępowania). Jeżeli Zamawiający stwierdzi, że wobec danego Podwykonawcy zachodzą podstawy wykluczenia, Wykonawca obowiązany jest zastąpić tego Podwykonawcę lub zrezygnować z powierzenia wykonania części zamówienia Podwykonawcy. Postanowienia powyższe stosuje się wobec dalszych podwykonawców.</w:t>
      </w:r>
    </w:p>
    <w:p w14:paraId="7A3912E2" w14:textId="77777777" w:rsidR="00FB497E" w:rsidRDefault="00000000">
      <w:pPr>
        <w:spacing w:after="0"/>
        <w:ind w:left="555" w:right="70" w:hanging="400"/>
      </w:pPr>
      <w:r>
        <w:t>14.Powierzenie wykonania części zamówienia podwykonawcom nie zwalnia wykonawcy z odpowiedzialności za należyte wykonanie tego zamówienia.</w:t>
      </w:r>
    </w:p>
    <w:p w14:paraId="7A96538C" w14:textId="77777777" w:rsidR="00FB497E" w:rsidRDefault="00000000">
      <w:pPr>
        <w:spacing w:after="866"/>
        <w:ind w:left="555" w:right="70" w:hanging="400"/>
      </w:pPr>
      <w:r>
        <w:t>15.Zapisy ustępów poprzedzających Wykonawca jest zobowiązany wprowadzić do umów zawieranych z podwykonawcami oraz  z dalszymi podwykonawcami.</w:t>
      </w:r>
    </w:p>
    <w:p w14:paraId="74100DFA" w14:textId="77777777" w:rsidR="00FB497E" w:rsidRDefault="00000000">
      <w:pPr>
        <w:spacing w:after="30" w:line="259" w:lineRule="auto"/>
        <w:ind w:left="449" w:right="360"/>
        <w:jc w:val="center"/>
      </w:pPr>
      <w:r>
        <w:rPr>
          <w:b/>
        </w:rPr>
        <w:t>§ 4</w:t>
      </w:r>
    </w:p>
    <w:p w14:paraId="26F53438" w14:textId="77777777" w:rsidR="00FB497E" w:rsidRDefault="00000000">
      <w:pPr>
        <w:spacing w:after="30" w:line="259" w:lineRule="auto"/>
        <w:ind w:left="449" w:right="362"/>
        <w:jc w:val="center"/>
      </w:pPr>
      <w:r>
        <w:rPr>
          <w:b/>
        </w:rPr>
        <w:t>Podstawowe obowiązki Wykonawcy</w:t>
      </w:r>
    </w:p>
    <w:p w14:paraId="27E120B0" w14:textId="77777777" w:rsidR="00FB497E" w:rsidRDefault="00000000">
      <w:pPr>
        <w:numPr>
          <w:ilvl w:val="0"/>
          <w:numId w:val="7"/>
        </w:numPr>
        <w:ind w:right="70" w:hanging="330"/>
      </w:pPr>
      <w:r>
        <w:t>Wykonawca bierze odpowiedzialność za kompletne, wysokiej jakości i terminowe wykonanie przedmiotu umowy oraz za jego zgodność z opisem przedmiotu zamówienia i obowiązującymi w Polsce przepisami.</w:t>
      </w:r>
    </w:p>
    <w:p w14:paraId="02AFB956" w14:textId="77777777" w:rsidR="00FB497E" w:rsidRDefault="00000000">
      <w:pPr>
        <w:numPr>
          <w:ilvl w:val="0"/>
          <w:numId w:val="7"/>
        </w:numPr>
        <w:ind w:right="70" w:hanging="330"/>
      </w:pPr>
      <w:r>
        <w:t>Wykonawca wykona wszystkie świadczenia wskazane w § 1 umowy.</w:t>
      </w:r>
    </w:p>
    <w:p w14:paraId="2A65D0F7" w14:textId="7548B63A" w:rsidR="00FB497E" w:rsidRDefault="00000000">
      <w:pPr>
        <w:numPr>
          <w:ilvl w:val="0"/>
          <w:numId w:val="7"/>
        </w:numPr>
        <w:ind w:right="70" w:hanging="330"/>
      </w:pPr>
      <w:r>
        <w:t>Wykonawca zapewni w pełni wykwalifikowany personel do kierowania i wykonywania przedmiotu</w:t>
      </w:r>
      <w:r w:rsidR="008901D5">
        <w:t xml:space="preserve"> </w:t>
      </w:r>
      <w:r>
        <w:t xml:space="preserve">umowy. </w:t>
      </w:r>
    </w:p>
    <w:p w14:paraId="1E0FEF0F" w14:textId="77777777" w:rsidR="00FB497E" w:rsidRDefault="00000000">
      <w:pPr>
        <w:numPr>
          <w:ilvl w:val="0"/>
          <w:numId w:val="7"/>
        </w:numPr>
        <w:ind w:right="70" w:hanging="330"/>
      </w:pPr>
      <w:r>
        <w:t>Wykonawca zobowiązany jest do wprowadzenia w umowach z podwykonawcami powyższych zapisów, zobowiązujących do zatrudnienia na podstawie umowy o pracę, przez cały okres realizacji umowy, wszystkich osób wykonujących prace , o których mowa w ust. 7 oraz umożliwiających Zamawiającemu przeprowadzenie kontroli realizacji tego obowiązku.</w:t>
      </w:r>
    </w:p>
    <w:p w14:paraId="6452D908" w14:textId="77777777" w:rsidR="00FB497E" w:rsidRDefault="00000000">
      <w:pPr>
        <w:numPr>
          <w:ilvl w:val="0"/>
          <w:numId w:val="7"/>
        </w:numPr>
        <w:ind w:right="70" w:hanging="330"/>
      </w:pPr>
      <w:r>
        <w:t>Wszystkie materiały i urządzenia związane z realizacją przedmiotu umowy dostarcza Wykonawca</w:t>
      </w:r>
    </w:p>
    <w:p w14:paraId="595CE5CA" w14:textId="77777777" w:rsidR="00FB497E" w:rsidRDefault="00000000">
      <w:pPr>
        <w:numPr>
          <w:ilvl w:val="0"/>
          <w:numId w:val="7"/>
        </w:numPr>
        <w:ind w:right="70" w:hanging="330"/>
      </w:pPr>
      <w:r>
        <w:t>Wszystkie materiały i urządzenia związane z realizacją przedmiotu umowy muszą być zaakceptowane przez Zamawiającego . Akceptacja materiałów przez Zamawiającego nie zwalnia Wykonawcy z odpowiedzialności za ich jakość oraz z gwarancji.</w:t>
      </w:r>
    </w:p>
    <w:p w14:paraId="5BE86713" w14:textId="77777777" w:rsidR="00FB497E" w:rsidRDefault="00000000">
      <w:pPr>
        <w:numPr>
          <w:ilvl w:val="0"/>
          <w:numId w:val="7"/>
        </w:numPr>
        <w:ind w:right="70" w:hanging="330"/>
      </w:pPr>
      <w:r>
        <w:t>Materiały i urządzenia stosowane przez Wykonawcę podczas realizacji przedmiotu umowy powinny być fabrycznie nowe (bez cech używalności), dopuszczone do obrotu i stosowania w budownictwie, zgodnie z art. 10 ustawy z dnia 7 lipca 1994 r. Prawo budowlane ( Dz. U. z 2024r., poz. 725 ze zm.),oraz jakościowym i gatunkowym wymaganiom określonym w OPZ.</w:t>
      </w:r>
    </w:p>
    <w:p w14:paraId="7DC724EE" w14:textId="2F97EEEE" w:rsidR="00FB497E" w:rsidRDefault="00000000">
      <w:pPr>
        <w:numPr>
          <w:ilvl w:val="0"/>
          <w:numId w:val="7"/>
        </w:numPr>
        <w:ind w:right="70" w:hanging="330"/>
      </w:pPr>
      <w:r>
        <w:t>Wykonawca winien używać materiałów zgodnie z ich przeznaczeniem i wyłącznie dla potrzeb</w:t>
      </w:r>
      <w:r w:rsidR="008901D5">
        <w:t xml:space="preserve"> </w:t>
      </w:r>
      <w:r>
        <w:t>przedmiotu umowy. W razie stwierdzenia przez Wykonawcę jakichkolwiek wad fizycznych materiałów, winien on o tym fakcie niezwłocznie zawiadomić Zamawiającego. Wykonawca nie może używać dla potrzeb niniejszej umowy jakichkolwiek materiałów, w odniesieniu do których stwierdził wystąpienie wad.</w:t>
      </w:r>
    </w:p>
    <w:p w14:paraId="5BE0C747" w14:textId="77777777" w:rsidR="00FB497E" w:rsidRDefault="00000000">
      <w:pPr>
        <w:numPr>
          <w:ilvl w:val="0"/>
          <w:numId w:val="7"/>
        </w:numPr>
        <w:ind w:right="70" w:hanging="330"/>
      </w:pPr>
      <w:r>
        <w:t>Wykonawca ma obowiązek przedłożenia gwarancji producentów, certyfikatów i atestów na zaoferowane i zastosowane materiały przed podpisaniem protokołu odbioru przedmiotu umowy i na każde żądanie Zamawiającego.</w:t>
      </w:r>
    </w:p>
    <w:p w14:paraId="5949E2B5" w14:textId="77777777" w:rsidR="00FB497E" w:rsidRDefault="00000000">
      <w:pPr>
        <w:numPr>
          <w:ilvl w:val="0"/>
          <w:numId w:val="7"/>
        </w:numPr>
        <w:ind w:right="70" w:hanging="330"/>
      </w:pPr>
      <w:r>
        <w:lastRenderedPageBreak/>
        <w:t>Wykonawca zobowiązuje się do bieżącego usuwania szkód przez niego wyrządzonych w trakcie realizacji przedmiotu umowy.</w:t>
      </w:r>
    </w:p>
    <w:p w14:paraId="028B1386" w14:textId="77777777" w:rsidR="00FB497E" w:rsidRDefault="00000000">
      <w:pPr>
        <w:numPr>
          <w:ilvl w:val="0"/>
          <w:numId w:val="7"/>
        </w:numPr>
        <w:ind w:right="70" w:hanging="330"/>
      </w:pPr>
      <w:r>
        <w:t>Wykonawca ponosi odpowiedzialność za aktualność wszelkich dokumentów i uzgodnień związanych z realizacją przedmiotu umowy .</w:t>
      </w:r>
    </w:p>
    <w:p w14:paraId="2C78A005" w14:textId="77777777" w:rsidR="00FB497E" w:rsidRDefault="00000000">
      <w:pPr>
        <w:numPr>
          <w:ilvl w:val="0"/>
          <w:numId w:val="7"/>
        </w:numPr>
        <w:ind w:right="70" w:hanging="330"/>
      </w:pPr>
      <w:r>
        <w:t>Wykonawca jest zobowiązany przejąć plac budowy w terminie wskazanym w § 2 ust 3.</w:t>
      </w:r>
    </w:p>
    <w:p w14:paraId="2A9FBD55" w14:textId="72B5F49A" w:rsidR="00FB497E" w:rsidRDefault="00000000">
      <w:pPr>
        <w:numPr>
          <w:ilvl w:val="0"/>
          <w:numId w:val="7"/>
        </w:numPr>
        <w:ind w:right="70" w:hanging="330"/>
      </w:pPr>
      <w:r>
        <w:t>Wykonawca zapewni stałą ochronę obiektów, materiałów i urządzeń w obrębie terenu budowy w</w:t>
      </w:r>
      <w:r w:rsidR="008901D5">
        <w:t xml:space="preserve"> </w:t>
      </w:r>
      <w:r>
        <w:t>celu zapobieżenia wypadkom pracowników, a także kogokolwiek zarówno zatrudnionego przy jakiejkolwiek pracy na terenie budowy, jak również osób niezatrudnionych na terenie budowy.</w:t>
      </w:r>
    </w:p>
    <w:p w14:paraId="4D2F245E" w14:textId="4975B779" w:rsidR="00FB497E" w:rsidRDefault="00000000">
      <w:pPr>
        <w:numPr>
          <w:ilvl w:val="0"/>
          <w:numId w:val="7"/>
        </w:numPr>
        <w:ind w:right="70" w:hanging="330"/>
      </w:pPr>
      <w:r>
        <w:t>Wykonawca jest odpowiedzialny za wszelkie wypadki i szkody, jakie mogą być spowodowane</w:t>
      </w:r>
      <w:r w:rsidR="008901D5">
        <w:t xml:space="preserve"> </w:t>
      </w:r>
      <w:r>
        <w:t>błędem w wykonawstwie lub z winy pracownika na szkodę kogokolwiek uczestniczącego lub nieuczestniczącego w przedmiocie umowy. Wykonawca zabezpieczy Zamawiającego przed wszelkimi roszczeniami i działaniami, jakie mogłyby zostać przeciw niemu podjęte wskutek naruszenia umowy przez Wykonawcę w jakimkolwiek obszarze jego kompetencji lub podległym jego kompetencji.</w:t>
      </w:r>
    </w:p>
    <w:p w14:paraId="249316B9" w14:textId="77777777" w:rsidR="00FB497E" w:rsidRDefault="00000000">
      <w:pPr>
        <w:spacing w:after="30" w:line="259" w:lineRule="auto"/>
        <w:ind w:left="449" w:right="360"/>
        <w:jc w:val="center"/>
      </w:pPr>
      <w:r>
        <w:rPr>
          <w:b/>
        </w:rPr>
        <w:t>§ 5</w:t>
      </w:r>
    </w:p>
    <w:p w14:paraId="39DB7240" w14:textId="77777777" w:rsidR="00FB497E" w:rsidRDefault="00000000">
      <w:pPr>
        <w:spacing w:after="30" w:line="259" w:lineRule="auto"/>
        <w:ind w:left="449" w:right="418"/>
        <w:jc w:val="center"/>
      </w:pPr>
      <w:r>
        <w:rPr>
          <w:b/>
        </w:rPr>
        <w:t xml:space="preserve">Warunki płatności </w:t>
      </w:r>
    </w:p>
    <w:p w14:paraId="32BAE02F" w14:textId="77777777" w:rsidR="00FB497E" w:rsidRDefault="00000000">
      <w:pPr>
        <w:numPr>
          <w:ilvl w:val="0"/>
          <w:numId w:val="8"/>
        </w:numPr>
        <w:ind w:right="70" w:hanging="234"/>
      </w:pPr>
      <w:r>
        <w:t>Zamawiający zobowiązuje się do terminowego regulowania płatności przy zachowaniu ustalonych w umowie warunków.</w:t>
      </w:r>
    </w:p>
    <w:p w14:paraId="46374A3C" w14:textId="77777777" w:rsidR="00FB497E" w:rsidRDefault="00000000">
      <w:pPr>
        <w:numPr>
          <w:ilvl w:val="0"/>
          <w:numId w:val="8"/>
        </w:numPr>
        <w:ind w:right="70" w:hanging="234"/>
      </w:pPr>
      <w:r>
        <w:t>Czynności odbiorowe przedmiotu umowy,  dokonywane będą przez pracownika Zamawiającego.</w:t>
      </w:r>
    </w:p>
    <w:p w14:paraId="5227AD7F" w14:textId="77777777" w:rsidR="00FB497E" w:rsidRDefault="00000000">
      <w:pPr>
        <w:numPr>
          <w:ilvl w:val="0"/>
          <w:numId w:val="8"/>
        </w:numPr>
        <w:ind w:right="70" w:hanging="234"/>
      </w:pPr>
      <w:r>
        <w:t>Zamawiający zobowiązuje się do odbioru wykonywanych usług  przedmiot niniejszej umowy.</w:t>
      </w:r>
    </w:p>
    <w:p w14:paraId="5737C8D6" w14:textId="77777777" w:rsidR="00FB497E" w:rsidRDefault="00000000">
      <w:pPr>
        <w:spacing w:after="30" w:line="259" w:lineRule="auto"/>
        <w:ind w:left="449" w:right="332"/>
        <w:jc w:val="center"/>
      </w:pPr>
      <w:r>
        <w:rPr>
          <w:b/>
        </w:rPr>
        <w:t>§ 6</w:t>
      </w:r>
    </w:p>
    <w:p w14:paraId="1220A292" w14:textId="77777777" w:rsidR="00FB497E" w:rsidRDefault="00000000">
      <w:pPr>
        <w:spacing w:after="30" w:line="259" w:lineRule="auto"/>
        <w:ind w:left="449" w:right="334"/>
        <w:jc w:val="center"/>
      </w:pPr>
      <w:r>
        <w:rPr>
          <w:b/>
        </w:rPr>
        <w:t>Odbiór przedmiotu zamówienia</w:t>
      </w:r>
    </w:p>
    <w:p w14:paraId="090972F0" w14:textId="77777777" w:rsidR="00FB497E" w:rsidRDefault="00000000">
      <w:pPr>
        <w:numPr>
          <w:ilvl w:val="0"/>
          <w:numId w:val="9"/>
        </w:numPr>
        <w:ind w:right="70" w:hanging="332"/>
      </w:pPr>
      <w:r>
        <w:t>Zakres i sposób odbioru prac odbywać się będzie zgodnie z warunkami niniejszej umowy, obowiązującymi przepisami.</w:t>
      </w:r>
    </w:p>
    <w:p w14:paraId="4A8B27FF" w14:textId="440C7CCA" w:rsidR="00FB497E" w:rsidRDefault="00000000">
      <w:pPr>
        <w:numPr>
          <w:ilvl w:val="0"/>
          <w:numId w:val="9"/>
        </w:numPr>
        <w:ind w:right="70" w:hanging="332"/>
      </w:pPr>
      <w:r>
        <w:t>Odbiór ustala się  po całkowitym zakończeniu wszystkich robót składających się na przedmiot</w:t>
      </w:r>
      <w:r w:rsidR="008901D5">
        <w:t xml:space="preserve"> </w:t>
      </w:r>
      <w:r>
        <w:t>umowy na podstawie oświadczenia Wykonawcy.</w:t>
      </w:r>
    </w:p>
    <w:p w14:paraId="578A2E10" w14:textId="62C4444D" w:rsidR="00FB497E" w:rsidRDefault="00000000">
      <w:pPr>
        <w:numPr>
          <w:ilvl w:val="0"/>
          <w:numId w:val="9"/>
        </w:numPr>
        <w:ind w:right="70" w:hanging="332"/>
      </w:pPr>
      <w:r>
        <w:t xml:space="preserve">Przystępować do odbioru przedmiotu umowy w imieniu Zamawiającego </w:t>
      </w:r>
      <w:r w:rsidR="008901D5">
        <w:t>może</w:t>
      </w:r>
      <w:r>
        <w:t xml:space="preserve"> wyznaczony</w:t>
      </w:r>
      <w:r w:rsidR="008901D5">
        <w:t xml:space="preserve"> </w:t>
      </w:r>
      <w:r>
        <w:t>pracownik  w terminie 3 dni od daty zgłoszenia gotowości do takich odbiorów przez Wykonawcę.</w:t>
      </w:r>
    </w:p>
    <w:p w14:paraId="6B160024" w14:textId="1E7D3483" w:rsidR="00FB497E" w:rsidRDefault="00000000">
      <w:pPr>
        <w:numPr>
          <w:ilvl w:val="0"/>
          <w:numId w:val="9"/>
        </w:numPr>
        <w:ind w:right="70" w:hanging="332"/>
      </w:pPr>
      <w:r>
        <w:t>Strony postanawiają, że z czynności odbioru będzie spisany protokół zawierający wszelkie ustalenia</w:t>
      </w:r>
      <w:r w:rsidR="008901D5">
        <w:t xml:space="preserve"> </w:t>
      </w:r>
      <w:r>
        <w:t>dokonane w toku odbioru, jak również terminy wyznaczone przez Zamawiającego na usunięcie ujawnionych wad.</w:t>
      </w:r>
    </w:p>
    <w:p w14:paraId="4610473C" w14:textId="445446B4" w:rsidR="00FB497E" w:rsidRDefault="00000000">
      <w:pPr>
        <w:numPr>
          <w:ilvl w:val="0"/>
          <w:numId w:val="9"/>
        </w:numPr>
        <w:ind w:right="70" w:hanging="332"/>
      </w:pPr>
      <w:r>
        <w:t>Jeżeli w toku czynności odbioru końcowego zostaną stwierdzone przez Zamawiającego wady</w:t>
      </w:r>
      <w:r w:rsidR="008901D5">
        <w:t xml:space="preserve"> </w:t>
      </w:r>
      <w:r>
        <w:t>istotne, to Zamawiającemu przysługuje prawo odmowy odbioru końcowego przedmiotu umowy do czasu usunięcia wad w wyznaczonym terminie.</w:t>
      </w:r>
    </w:p>
    <w:p w14:paraId="7989A0D6" w14:textId="70293B4F" w:rsidR="00FB497E" w:rsidRDefault="00000000">
      <w:pPr>
        <w:numPr>
          <w:ilvl w:val="0"/>
          <w:numId w:val="9"/>
        </w:numPr>
        <w:ind w:right="70" w:hanging="332"/>
      </w:pPr>
      <w:r>
        <w:t>Wykonawca zobowiązany jest do zawiadomienia Zamawiającego o usunięciu wad oraz do żądania</w:t>
      </w:r>
      <w:r w:rsidR="008901D5">
        <w:t xml:space="preserve"> </w:t>
      </w:r>
      <w:r>
        <w:t>wyznaczenia kolejnego terminu odbioru.</w:t>
      </w:r>
    </w:p>
    <w:p w14:paraId="2FEC1BFE" w14:textId="77777777" w:rsidR="00FB497E" w:rsidRDefault="00000000">
      <w:pPr>
        <w:numPr>
          <w:ilvl w:val="0"/>
          <w:numId w:val="9"/>
        </w:numPr>
        <w:ind w:right="70" w:hanging="332"/>
      </w:pPr>
      <w:r>
        <w:t>Wszystkie czynności związane z odbiorem przedmiotu umowy wymagają formy pisemnej –protokołu podpisanego przez Strony pod rygorem nieważności. Protokoły odbioru podpisywane będą przez przedstawicieli Zamawiającego i  Wykonawcy.</w:t>
      </w:r>
    </w:p>
    <w:p w14:paraId="0FFAA8A2" w14:textId="78D53052" w:rsidR="00FB497E" w:rsidRDefault="00000000">
      <w:pPr>
        <w:numPr>
          <w:ilvl w:val="0"/>
          <w:numId w:val="9"/>
        </w:numPr>
        <w:ind w:right="70" w:hanging="332"/>
      </w:pPr>
      <w:r>
        <w:lastRenderedPageBreak/>
        <w:t>Protokół odbioru końcowego przedmiotu umowy będzie podstawą do przekazania przedmiotu</w:t>
      </w:r>
      <w:r w:rsidR="008901D5">
        <w:t xml:space="preserve"> </w:t>
      </w:r>
      <w:r>
        <w:t>umowy Zamawiającemu.</w:t>
      </w:r>
    </w:p>
    <w:p w14:paraId="1E23FBA9" w14:textId="375471B0" w:rsidR="00FB497E" w:rsidRDefault="00000000">
      <w:pPr>
        <w:numPr>
          <w:ilvl w:val="0"/>
          <w:numId w:val="9"/>
        </w:numPr>
        <w:ind w:right="70" w:hanging="332"/>
      </w:pPr>
      <w:r>
        <w:t>Datą wykonania przedmiotu umowy jes</w:t>
      </w:r>
      <w:r w:rsidR="008901D5">
        <w:t xml:space="preserve">t data </w:t>
      </w:r>
      <w:r>
        <w:t>zgłoszenia do odbioru chyba, że w toku czynności</w:t>
      </w:r>
      <w:r w:rsidR="008901D5">
        <w:t xml:space="preserve"> </w:t>
      </w:r>
      <w:r>
        <w:t>odbiorowych stwierdzone zostanie, że zgłoszony do odbioru element nie został w całości wykonany lub posiada wady istotne.</w:t>
      </w:r>
    </w:p>
    <w:p w14:paraId="657A4DB2" w14:textId="3D9A2C1A" w:rsidR="00FB497E" w:rsidRDefault="00000000">
      <w:pPr>
        <w:numPr>
          <w:ilvl w:val="0"/>
          <w:numId w:val="9"/>
        </w:numPr>
        <w:spacing w:after="335"/>
        <w:ind w:right="70" w:hanging="332"/>
      </w:pPr>
      <w:r>
        <w:t>W przypadku sporu co do jakości odbioru przedmiotu umowy, Zamawiający powoła niezależnego</w:t>
      </w:r>
      <w:r w:rsidR="008901D5">
        <w:t xml:space="preserve"> </w:t>
      </w:r>
      <w:r>
        <w:t>eksperta rzeczoznawcę. Koszty ekspertyzy rzeczoznawcy pokrywa strona niemająca w opinii rzeczoznawcy racji w sporze.</w:t>
      </w:r>
    </w:p>
    <w:p w14:paraId="2003948F" w14:textId="77777777" w:rsidR="00FB497E" w:rsidRDefault="00000000">
      <w:pPr>
        <w:spacing w:after="30" w:line="259" w:lineRule="auto"/>
        <w:ind w:left="449" w:right="360"/>
        <w:jc w:val="center"/>
      </w:pPr>
      <w:r>
        <w:rPr>
          <w:b/>
        </w:rPr>
        <w:t>§ 7</w:t>
      </w:r>
    </w:p>
    <w:p w14:paraId="44670532" w14:textId="77777777" w:rsidR="00FB497E" w:rsidRDefault="00000000">
      <w:pPr>
        <w:spacing w:after="30" w:line="259" w:lineRule="auto"/>
        <w:ind w:left="449" w:right="363"/>
        <w:jc w:val="center"/>
      </w:pPr>
      <w:r>
        <w:rPr>
          <w:b/>
        </w:rPr>
        <w:t>Nadzór</w:t>
      </w:r>
    </w:p>
    <w:p w14:paraId="3F3F2170" w14:textId="77777777" w:rsidR="00FB497E" w:rsidRDefault="00000000">
      <w:pPr>
        <w:numPr>
          <w:ilvl w:val="0"/>
          <w:numId w:val="10"/>
        </w:numPr>
        <w:ind w:right="70" w:hanging="220"/>
      </w:pPr>
      <w:r>
        <w:t>Ze strony Wykonawcy przedmiot umowy wykonywać będzie osoba ……………………..</w:t>
      </w:r>
    </w:p>
    <w:p w14:paraId="73F28A18" w14:textId="71C4C90B" w:rsidR="00FB497E" w:rsidRDefault="00000000">
      <w:pPr>
        <w:numPr>
          <w:ilvl w:val="0"/>
          <w:numId w:val="10"/>
        </w:numPr>
        <w:spacing w:after="335"/>
        <w:ind w:right="70" w:hanging="220"/>
      </w:pPr>
      <w:r>
        <w:t>Ze strony Zamawiającego nad wykonaniem przedmiotu zamówienia  nadzór   pełnić</w:t>
      </w:r>
      <w:r w:rsidR="008901D5">
        <w:t xml:space="preserve"> </w:t>
      </w:r>
      <w:r>
        <w:t>będzie</w:t>
      </w:r>
      <w:r w:rsidR="008901D5">
        <w:t xml:space="preserve"> </w:t>
      </w:r>
      <w:r>
        <w:t>…………………… ……………………....</w:t>
      </w:r>
    </w:p>
    <w:p w14:paraId="7CD91896" w14:textId="23E23B83" w:rsidR="008901D5" w:rsidRPr="003C4337" w:rsidRDefault="008901D5" w:rsidP="008901D5">
      <w:pPr>
        <w:keepNext/>
        <w:keepLines/>
        <w:spacing w:after="52" w:line="259" w:lineRule="auto"/>
        <w:ind w:left="366" w:right="360"/>
        <w:jc w:val="center"/>
        <w:outlineLvl w:val="0"/>
        <w:rPr>
          <w:rFonts w:eastAsia="Arial"/>
          <w:b/>
          <w:szCs w:val="24"/>
        </w:rPr>
      </w:pPr>
      <w:r w:rsidRPr="003C4337">
        <w:rPr>
          <w:rFonts w:eastAsia="Arial"/>
          <w:b/>
          <w:szCs w:val="24"/>
        </w:rPr>
        <w:t xml:space="preserve">§ </w:t>
      </w:r>
      <w:r>
        <w:rPr>
          <w:rFonts w:eastAsia="Arial"/>
          <w:b/>
          <w:szCs w:val="24"/>
        </w:rPr>
        <w:t>8</w:t>
      </w:r>
      <w:r w:rsidRPr="003C4337">
        <w:rPr>
          <w:rFonts w:eastAsia="Arial"/>
          <w:b/>
          <w:szCs w:val="24"/>
        </w:rPr>
        <w:t xml:space="preserve"> </w:t>
      </w:r>
      <w:r>
        <w:rPr>
          <w:rFonts w:eastAsia="Arial"/>
          <w:b/>
          <w:szCs w:val="24"/>
        </w:rPr>
        <w:t xml:space="preserve"> Kierownik budowy</w:t>
      </w:r>
    </w:p>
    <w:p w14:paraId="2D569C2F" w14:textId="77777777" w:rsidR="00FD54EB" w:rsidRDefault="008901D5" w:rsidP="008901D5">
      <w:pPr>
        <w:numPr>
          <w:ilvl w:val="0"/>
          <w:numId w:val="24"/>
        </w:numPr>
        <w:spacing w:after="5" w:line="304" w:lineRule="auto"/>
        <w:ind w:right="9"/>
        <w:rPr>
          <w:rFonts w:eastAsia="Arial"/>
          <w:szCs w:val="24"/>
        </w:rPr>
      </w:pPr>
      <w:r w:rsidRPr="003C4337">
        <w:rPr>
          <w:rFonts w:eastAsia="Arial"/>
          <w:szCs w:val="24"/>
        </w:rPr>
        <w:t xml:space="preserve">Wykonawca na swój koszt ustanowi kierownika budowy posiadającego uprawnienia </w:t>
      </w:r>
    </w:p>
    <w:p w14:paraId="2F91231C" w14:textId="41B135A3" w:rsidR="008901D5" w:rsidRPr="003C4337" w:rsidRDefault="00FD54EB" w:rsidP="00FD54EB">
      <w:pPr>
        <w:spacing w:after="5" w:line="304" w:lineRule="auto"/>
        <w:ind w:left="358" w:right="9" w:firstLine="0"/>
        <w:rPr>
          <w:rFonts w:eastAsia="Arial"/>
          <w:szCs w:val="24"/>
        </w:rPr>
      </w:pPr>
      <w:r>
        <w:rPr>
          <w:rFonts w:eastAsia="Arial"/>
          <w:szCs w:val="24"/>
        </w:rPr>
        <w:t>…………….</w:t>
      </w:r>
      <w:r w:rsidR="008901D5" w:rsidRPr="003C4337">
        <w:rPr>
          <w:rFonts w:eastAsia="Arial"/>
          <w:szCs w:val="24"/>
        </w:rPr>
        <w:t xml:space="preserve"> wymagane do kierowania robotami objętymi umowy. </w:t>
      </w:r>
      <w:r w:rsidR="008901D5" w:rsidRPr="000C1146">
        <w:rPr>
          <w:rFonts w:eastAsia="Arial"/>
          <w:b/>
          <w:bCs/>
          <w:szCs w:val="24"/>
        </w:rPr>
        <w:t xml:space="preserve">Kierownik budowy: </w:t>
      </w:r>
      <w:r>
        <w:rPr>
          <w:rFonts w:eastAsia="Arial"/>
          <w:b/>
          <w:bCs/>
          <w:szCs w:val="24"/>
        </w:rPr>
        <w:t>………………………….</w:t>
      </w:r>
      <w:r w:rsidR="008901D5">
        <w:rPr>
          <w:rFonts w:eastAsia="Arial"/>
          <w:szCs w:val="24"/>
        </w:rPr>
        <w:t xml:space="preserve">, Nr </w:t>
      </w:r>
      <w:proofErr w:type="spellStart"/>
      <w:r w:rsidR="008901D5">
        <w:rPr>
          <w:rFonts w:eastAsia="Arial"/>
          <w:szCs w:val="24"/>
        </w:rPr>
        <w:t>ewid</w:t>
      </w:r>
      <w:proofErr w:type="spellEnd"/>
      <w:r w:rsidR="008901D5">
        <w:rPr>
          <w:rFonts w:eastAsia="Arial"/>
          <w:szCs w:val="24"/>
        </w:rPr>
        <w:t xml:space="preserve">. </w:t>
      </w:r>
      <w:r>
        <w:rPr>
          <w:rFonts w:eastAsia="Arial"/>
          <w:szCs w:val="24"/>
        </w:rPr>
        <w:t>…………………………..</w:t>
      </w:r>
    </w:p>
    <w:p w14:paraId="6DFCC34F" w14:textId="77777777" w:rsidR="008901D5" w:rsidRPr="003C4337" w:rsidRDefault="008901D5" w:rsidP="008901D5">
      <w:pPr>
        <w:numPr>
          <w:ilvl w:val="0"/>
          <w:numId w:val="24"/>
        </w:numPr>
        <w:spacing w:after="5" w:line="304" w:lineRule="auto"/>
        <w:ind w:right="9"/>
        <w:rPr>
          <w:rFonts w:eastAsia="Arial"/>
          <w:szCs w:val="24"/>
        </w:rPr>
      </w:pPr>
      <w:r w:rsidRPr="003C4337">
        <w:rPr>
          <w:rFonts w:eastAsia="Arial"/>
          <w:szCs w:val="24"/>
        </w:rPr>
        <w:t xml:space="preserve">Obowiązki kierownika określa ustawa z dnia 7 lipca 1994 r. Prawo budowlane (Dz.U. z 2021 r. poz. 2351  z późn.zm.). </w:t>
      </w:r>
    </w:p>
    <w:p w14:paraId="14DD9B3F" w14:textId="77777777" w:rsidR="008901D5" w:rsidRPr="003C4337" w:rsidRDefault="008901D5" w:rsidP="008901D5">
      <w:pPr>
        <w:numPr>
          <w:ilvl w:val="0"/>
          <w:numId w:val="24"/>
        </w:numPr>
        <w:spacing w:after="5" w:line="304" w:lineRule="auto"/>
        <w:ind w:right="9"/>
        <w:rPr>
          <w:rFonts w:eastAsia="Arial"/>
          <w:szCs w:val="24"/>
        </w:rPr>
      </w:pPr>
      <w:r w:rsidRPr="003C4337">
        <w:rPr>
          <w:rFonts w:eastAsia="Arial"/>
          <w:szCs w:val="24"/>
        </w:rPr>
        <w:t xml:space="preserve">Kierownik budowy działa w imieniu i na rachunek Wykonawcy. </w:t>
      </w:r>
    </w:p>
    <w:p w14:paraId="382BA155" w14:textId="149988F2" w:rsidR="008901D5" w:rsidRDefault="008901D5" w:rsidP="008901D5">
      <w:pPr>
        <w:spacing w:after="335"/>
        <w:ind w:left="375" w:right="70" w:firstLine="0"/>
      </w:pPr>
      <w:r w:rsidRPr="003C4337">
        <w:rPr>
          <w:rFonts w:eastAsia="Arial"/>
          <w:szCs w:val="24"/>
        </w:rPr>
        <w:t>Ewentualna zmiana kierownika budowy wymaga powiadomienia Zamawiającego</w:t>
      </w:r>
    </w:p>
    <w:p w14:paraId="3AA8B4B4" w14:textId="704276F7" w:rsidR="00FB497E" w:rsidRDefault="00000000">
      <w:pPr>
        <w:spacing w:after="30" w:line="259" w:lineRule="auto"/>
        <w:ind w:left="449" w:right="360"/>
        <w:jc w:val="center"/>
      </w:pPr>
      <w:r>
        <w:rPr>
          <w:b/>
        </w:rPr>
        <w:t xml:space="preserve">§ </w:t>
      </w:r>
      <w:r w:rsidR="00FD54EB">
        <w:rPr>
          <w:b/>
        </w:rPr>
        <w:t>9</w:t>
      </w:r>
    </w:p>
    <w:p w14:paraId="75292C23" w14:textId="77777777" w:rsidR="00FB497E" w:rsidRDefault="00000000">
      <w:pPr>
        <w:spacing w:after="30" w:line="259" w:lineRule="auto"/>
        <w:ind w:left="449" w:right="303"/>
        <w:jc w:val="center"/>
        <w:rPr>
          <w:b/>
        </w:rPr>
      </w:pPr>
      <w:r>
        <w:rPr>
          <w:b/>
        </w:rPr>
        <w:t>Cena przedmiotu umowy, wynagrodzenie i warunki płatności</w:t>
      </w:r>
    </w:p>
    <w:p w14:paraId="28467F0F" w14:textId="77777777" w:rsidR="00FD54EB" w:rsidRDefault="00FD54EB">
      <w:pPr>
        <w:spacing w:after="30" w:line="259" w:lineRule="auto"/>
        <w:ind w:left="449" w:right="303"/>
        <w:jc w:val="center"/>
      </w:pPr>
    </w:p>
    <w:p w14:paraId="478F373F" w14:textId="77777777" w:rsidR="00FB497E" w:rsidRDefault="00000000">
      <w:pPr>
        <w:numPr>
          <w:ilvl w:val="0"/>
          <w:numId w:val="11"/>
        </w:numPr>
        <w:ind w:right="70" w:hanging="228"/>
      </w:pPr>
      <w:r>
        <w:t xml:space="preserve">Zgodnie ze złożoną ofertą za wykonanie całego przedmiotu umowy Wykonawcy przysługuje wynagrodzenie ryczałtowe w rozumieniu art. 632 Kodeksu cywilnego  w kwocie: </w:t>
      </w:r>
      <w:r>
        <w:rPr>
          <w:b/>
        </w:rPr>
        <w:t>cena netto:.....................+ podatek VAT (23%), tj................... cena brutto:..................................................</w:t>
      </w:r>
    </w:p>
    <w:p w14:paraId="5C474187" w14:textId="77777777" w:rsidR="00FB497E" w:rsidRDefault="00000000">
      <w:pPr>
        <w:ind w:left="436" w:right="70"/>
      </w:pPr>
      <w:r>
        <w:t>(słownie brutto:..................................................).</w:t>
      </w:r>
    </w:p>
    <w:p w14:paraId="34A9C97C" w14:textId="675A7637" w:rsidR="00FB497E" w:rsidRDefault="00000000">
      <w:pPr>
        <w:numPr>
          <w:ilvl w:val="0"/>
          <w:numId w:val="11"/>
        </w:numPr>
        <w:spacing w:after="51"/>
        <w:ind w:right="70" w:hanging="228"/>
      </w:pPr>
      <w:r>
        <w:t>Zgodnie z art. 632 ustawy z dnia 23 kwietnia 1964 r. Kodeksu Cywilnego, jeżeli strony umówiły się</w:t>
      </w:r>
      <w:r w:rsidR="00FD54EB">
        <w:t xml:space="preserve"> </w:t>
      </w:r>
      <w:r>
        <w:t>o wynagrodzenie ryczałtowe Wykonawca nie może żądać podwyższenia wynagrodzenia ryczałtowego.</w:t>
      </w:r>
    </w:p>
    <w:p w14:paraId="70A37408" w14:textId="147611FF" w:rsidR="00FB497E" w:rsidRDefault="00000000">
      <w:pPr>
        <w:numPr>
          <w:ilvl w:val="0"/>
          <w:numId w:val="11"/>
        </w:numPr>
        <w:spacing w:after="52"/>
        <w:ind w:right="70" w:hanging="228"/>
      </w:pPr>
      <w:r>
        <w:t>Wynagrodzenie określone w ust. 1 zawiera wszelkie koszty niezbędne do zrealizowania zamówienia</w:t>
      </w:r>
      <w:r w:rsidR="00FD54EB">
        <w:t xml:space="preserve"> </w:t>
      </w:r>
      <w:r>
        <w:t>zgodnie z wyznaczonym zakresem, w tym koszty osobowe, koszty dojazdu. Cena obejmuje wszystkie elementy niezbędne do wykonania przedmiotu umowy uwzględniające również wydłużenie terminu wykonywanego przedmiotu zamówienia.</w:t>
      </w:r>
    </w:p>
    <w:p w14:paraId="34A2F4E3" w14:textId="109D1A56" w:rsidR="00FB497E" w:rsidRDefault="00000000">
      <w:pPr>
        <w:numPr>
          <w:ilvl w:val="0"/>
          <w:numId w:val="11"/>
        </w:numPr>
        <w:ind w:right="70" w:hanging="228"/>
      </w:pPr>
      <w:r>
        <w:lastRenderedPageBreak/>
        <w:t>Podstawą wystawienia faktury przez Wykonawcę będzie protokół odbioru przedmiotu zamówienia,</w:t>
      </w:r>
      <w:r w:rsidR="00FD54EB">
        <w:t xml:space="preserve"> </w:t>
      </w:r>
      <w:r>
        <w:t>zatwierdzony i podpisany przez Zamawiającego.</w:t>
      </w:r>
    </w:p>
    <w:p w14:paraId="6A997770" w14:textId="76081FA5" w:rsidR="00FB497E" w:rsidRDefault="00000000">
      <w:pPr>
        <w:numPr>
          <w:ilvl w:val="0"/>
          <w:numId w:val="11"/>
        </w:numPr>
        <w:ind w:right="70" w:hanging="228"/>
      </w:pPr>
      <w:r>
        <w:t>W przypadku zlecenia przez Wykonawcę realizacji części przedmiotu zamówienia Podwykonawcom</w:t>
      </w:r>
      <w:r w:rsidR="00FD54EB">
        <w:t xml:space="preserve"> </w:t>
      </w:r>
      <w:r>
        <w:t>warunkiem zapłaty przez Zamawiającego należnego wynagrodzenia jest przedstawienie dowodów zapłaty wynagrodzenia Podwykonawcom i dalszym Podwykonawcom, biorącym udział w realizacji przedmiotu umowy.</w:t>
      </w:r>
    </w:p>
    <w:p w14:paraId="51BF1B86" w14:textId="77777777" w:rsidR="00FD54EB" w:rsidRPr="001D5937" w:rsidRDefault="00FD54EB" w:rsidP="00FD54EB">
      <w:pPr>
        <w:numPr>
          <w:ilvl w:val="0"/>
          <w:numId w:val="11"/>
        </w:numPr>
        <w:autoSpaceDE w:val="0"/>
        <w:autoSpaceDN w:val="0"/>
        <w:adjustRightInd w:val="0"/>
        <w:spacing w:after="0" w:line="240" w:lineRule="auto"/>
        <w:ind w:right="-91" w:hanging="284"/>
        <w:rPr>
          <w:rFonts w:eastAsia="Calibri"/>
          <w:szCs w:val="24"/>
          <w:lang w:eastAsia="en-US"/>
        </w:rPr>
      </w:pPr>
      <w:r w:rsidRPr="001D5937">
        <w:rPr>
          <w:rFonts w:eastAsia="Calibri"/>
          <w:szCs w:val="24"/>
          <w:lang w:eastAsia="en-US"/>
        </w:rPr>
        <w:t>Ostateczne rozliczenie wykonania przedmiotu umowy nastąpi na podstawie faktury końcowej, wystawionej przez Wykonawcę po odbiorze końcowym przedmiotu umowy przez Zamawiającego bez zastrzeżeń. Faktura winna zawierać elementy: „Nabywca: ……….. Odbiorca: …………”.</w:t>
      </w:r>
    </w:p>
    <w:p w14:paraId="2B8FCC95" w14:textId="77777777" w:rsidR="00FD54EB" w:rsidRPr="001D5937" w:rsidRDefault="00FD54EB" w:rsidP="00FD54EB">
      <w:pPr>
        <w:numPr>
          <w:ilvl w:val="0"/>
          <w:numId w:val="11"/>
        </w:numPr>
        <w:autoSpaceDE w:val="0"/>
        <w:autoSpaceDN w:val="0"/>
        <w:adjustRightInd w:val="0"/>
        <w:spacing w:after="0" w:line="240" w:lineRule="auto"/>
        <w:ind w:right="-91" w:hanging="284"/>
        <w:rPr>
          <w:rFonts w:eastAsia="Calibri"/>
          <w:szCs w:val="24"/>
          <w:lang w:eastAsia="en-US"/>
        </w:rPr>
      </w:pPr>
      <w:r w:rsidRPr="001D5937">
        <w:rPr>
          <w:rFonts w:eastAsia="Calibri"/>
          <w:szCs w:val="24"/>
          <w:lang w:eastAsia="en-US"/>
        </w:rPr>
        <w:t xml:space="preserve">Zamawiający oświadcza, że Wykonawca może przesyłać ustrukturyzowane faktury elektroniczne, o których mowa w art. 2 pkt. 4 ustawy z dnia 9 listopada 2018 r. </w:t>
      </w:r>
      <w:r w:rsidRPr="001D5937">
        <w:rPr>
          <w:rFonts w:eastAsia="Calibri"/>
          <w:szCs w:val="24"/>
          <w:lang w:eastAsia="en-US"/>
        </w:rPr>
        <w:br/>
        <w:t>o elektronicznym fakturowaniu w zamówieniach publicznych, koncesjach na roboty budowlane lub usługi oraz partnerstwie publiczno-prywatnym (Dz. U. z 2020 r. poz. 1666 ze zm.), tj. faktury spełniające wymagania umożliwiające przesyłanie za pośrednictwem platformy faktur elektronicznych, o których mowa w art. 2 pkt 32 ustawy z dnia 11 marca 2004</w:t>
      </w:r>
      <w:r>
        <w:rPr>
          <w:rFonts w:eastAsia="Calibri"/>
          <w:szCs w:val="24"/>
          <w:lang w:eastAsia="en-US"/>
        </w:rPr>
        <w:t xml:space="preserve"> </w:t>
      </w:r>
      <w:r w:rsidRPr="001D5937">
        <w:rPr>
          <w:rFonts w:eastAsia="Calibri"/>
          <w:szCs w:val="24"/>
          <w:lang w:eastAsia="en-US"/>
        </w:rPr>
        <w:t>r.</w:t>
      </w:r>
      <w:r>
        <w:rPr>
          <w:rFonts w:eastAsia="Calibri"/>
          <w:szCs w:val="24"/>
          <w:lang w:eastAsia="en-US"/>
        </w:rPr>
        <w:t xml:space="preserve"> </w:t>
      </w:r>
      <w:r w:rsidRPr="001D5937">
        <w:rPr>
          <w:rFonts w:eastAsia="Calibri"/>
          <w:szCs w:val="24"/>
          <w:lang w:eastAsia="en-US"/>
        </w:rPr>
        <w:t xml:space="preserve">o podatku od towarów i usług (Dz. U. z 2021 r. poz. 685 z </w:t>
      </w:r>
      <w:proofErr w:type="spellStart"/>
      <w:r w:rsidRPr="001D5937">
        <w:rPr>
          <w:rFonts w:eastAsia="Calibri"/>
          <w:szCs w:val="24"/>
          <w:lang w:eastAsia="en-US"/>
        </w:rPr>
        <w:t>późn</w:t>
      </w:r>
      <w:proofErr w:type="spellEnd"/>
      <w:r w:rsidRPr="001D5937">
        <w:rPr>
          <w:rFonts w:eastAsia="Calibri"/>
          <w:szCs w:val="24"/>
          <w:lang w:eastAsia="en-US"/>
        </w:rPr>
        <w:t>. zm.).</w:t>
      </w:r>
    </w:p>
    <w:p w14:paraId="46A82EFE" w14:textId="77777777" w:rsidR="00FD54EB" w:rsidRPr="001D5937" w:rsidRDefault="00FD54EB" w:rsidP="00FD54EB">
      <w:pPr>
        <w:numPr>
          <w:ilvl w:val="0"/>
          <w:numId w:val="11"/>
        </w:numPr>
        <w:autoSpaceDE w:val="0"/>
        <w:autoSpaceDN w:val="0"/>
        <w:adjustRightInd w:val="0"/>
        <w:spacing w:after="0" w:line="240" w:lineRule="auto"/>
        <w:ind w:right="-91" w:hanging="284"/>
        <w:rPr>
          <w:rFonts w:eastAsia="Calibri"/>
          <w:szCs w:val="24"/>
          <w:lang w:eastAsia="en-US"/>
        </w:rPr>
      </w:pPr>
      <w:r w:rsidRPr="001D5937">
        <w:rPr>
          <w:rFonts w:eastAsia="Calibri"/>
          <w:szCs w:val="24"/>
          <w:lang w:eastAsia="en-US"/>
        </w:rPr>
        <w:t xml:space="preserve">Zamawiający informuje, iż posiada konto na platformie elektronicznego fakturowania </w:t>
      </w:r>
      <w:r w:rsidRPr="001D5937">
        <w:rPr>
          <w:rFonts w:eastAsia="Calibri"/>
          <w:szCs w:val="24"/>
          <w:lang w:eastAsia="en-US"/>
        </w:rPr>
        <w:br/>
        <w:t xml:space="preserve">(w skrócie: PEF), umożliwiające odbiór i przesyłanie ustrukturyzowanych faktur elektronicznych oraz innych ustrukturyzowanych dokumentów elektronicznych za swoim pośrednictwem, a także przy wykorzystaniu systemu teleinformatycznego obsługiwanego przez </w:t>
      </w:r>
      <w:proofErr w:type="spellStart"/>
      <w:r w:rsidRPr="001D5937">
        <w:rPr>
          <w:rFonts w:eastAsia="Calibri"/>
          <w:szCs w:val="24"/>
          <w:lang w:eastAsia="en-US"/>
        </w:rPr>
        <w:t>OpenPEPPOL</w:t>
      </w:r>
      <w:proofErr w:type="spellEnd"/>
      <w:r w:rsidRPr="001D5937">
        <w:rPr>
          <w:rFonts w:eastAsia="Calibri"/>
          <w:szCs w:val="24"/>
          <w:lang w:eastAsia="en-US"/>
        </w:rPr>
        <w:t xml:space="preserve">, której funkcjonowanie zapewnia Minister Przedsiębiorczości i Technologii z siedzibą przy Placu Trzech Krzyży 3/5, 00-507 Warszawa. Platforma dostępna jest pod adresem: </w:t>
      </w:r>
      <w:hyperlink r:id="rId7" w:history="1">
        <w:r w:rsidRPr="001D5937">
          <w:rPr>
            <w:rFonts w:eastAsia="Calibri"/>
            <w:szCs w:val="24"/>
            <w:u w:val="single"/>
            <w:lang w:eastAsia="en-US"/>
          </w:rPr>
          <w:t>https://efaktura.gov.pl/uslugi-pef/</w:t>
        </w:r>
      </w:hyperlink>
      <w:r w:rsidRPr="001D5937">
        <w:rPr>
          <w:rFonts w:eastAsia="Calibri"/>
          <w:szCs w:val="24"/>
          <w:lang w:eastAsia="en-US"/>
        </w:rPr>
        <w:t>.</w:t>
      </w:r>
    </w:p>
    <w:p w14:paraId="3D1FAF53" w14:textId="77777777" w:rsidR="00FD54EB" w:rsidRPr="001D5937" w:rsidRDefault="00FD54EB" w:rsidP="00FD54EB">
      <w:pPr>
        <w:numPr>
          <w:ilvl w:val="0"/>
          <w:numId w:val="11"/>
        </w:numPr>
        <w:autoSpaceDE w:val="0"/>
        <w:autoSpaceDN w:val="0"/>
        <w:adjustRightInd w:val="0"/>
        <w:spacing w:after="0" w:line="240" w:lineRule="auto"/>
        <w:ind w:right="-91" w:hanging="284"/>
        <w:rPr>
          <w:rFonts w:eastAsia="Calibri"/>
          <w:szCs w:val="24"/>
          <w:lang w:eastAsia="en-US"/>
        </w:rPr>
      </w:pPr>
      <w:r w:rsidRPr="001D5937">
        <w:rPr>
          <w:rFonts w:eastAsia="Calibri"/>
          <w:szCs w:val="24"/>
          <w:lang w:eastAsia="en-US"/>
        </w:rPr>
        <w:t xml:space="preserve">W związku z obowiązkiem odbioru ustrukturyzowanych faktur elektronicznych, o których mowa w art. 2 pkt. 4 ustawy z dnia 9 listopada 2018 r. o elektronicznym fakturowaniu </w:t>
      </w:r>
      <w:r w:rsidRPr="001D5937">
        <w:rPr>
          <w:rFonts w:eastAsia="Calibri"/>
          <w:szCs w:val="24"/>
          <w:lang w:eastAsia="en-US"/>
        </w:rPr>
        <w:br/>
        <w:t>w zamówieniach publicznych, koncesjach na roboty budowlane lub usługi oraz partnerstwie publiczno-prywatnym (Dz. U. z 2020 r. poz. 1666 ze zm.) przez Zamawiającego, w celu wypełnienia ww. obowiązku, niezbędne jest oświadczenie Wykonawczy czy zamierza wysyłać ustrukturyzowane faktury elektroniczne do Zamawiającego za pomocą platformy elektronicznego fakturowania.</w:t>
      </w:r>
    </w:p>
    <w:p w14:paraId="0395CFF5" w14:textId="77777777" w:rsidR="00FD54EB" w:rsidRPr="001D5937" w:rsidRDefault="00FD54EB" w:rsidP="00FD54EB">
      <w:pPr>
        <w:numPr>
          <w:ilvl w:val="0"/>
          <w:numId w:val="11"/>
        </w:numPr>
        <w:autoSpaceDE w:val="0"/>
        <w:autoSpaceDN w:val="0"/>
        <w:adjustRightInd w:val="0"/>
        <w:spacing w:after="0" w:line="240" w:lineRule="auto"/>
        <w:ind w:right="-91" w:hanging="284"/>
        <w:jc w:val="left"/>
        <w:rPr>
          <w:rFonts w:eastAsia="Calibri"/>
          <w:szCs w:val="24"/>
          <w:lang w:eastAsia="en-US"/>
        </w:rPr>
      </w:pPr>
      <w:r w:rsidRPr="001D5937">
        <w:rPr>
          <w:rFonts w:eastAsia="Calibri"/>
          <w:szCs w:val="24"/>
          <w:lang w:eastAsia="en-US"/>
        </w:rPr>
        <w:t xml:space="preserve">Wykonawca oświadcza, że: </w:t>
      </w:r>
    </w:p>
    <w:p w14:paraId="2557A473" w14:textId="77777777" w:rsidR="00FD54EB" w:rsidRPr="001D5937" w:rsidRDefault="00FD54EB" w:rsidP="00FD54EB">
      <w:pPr>
        <w:autoSpaceDE w:val="0"/>
        <w:autoSpaceDN w:val="0"/>
        <w:adjustRightInd w:val="0"/>
        <w:spacing w:after="160" w:line="240" w:lineRule="auto"/>
        <w:ind w:left="284" w:right="-92" w:firstLine="0"/>
        <w:rPr>
          <w:rFonts w:eastAsia="Calibri"/>
          <w:szCs w:val="24"/>
          <w:lang w:eastAsia="en-US"/>
        </w:rPr>
      </w:pPr>
      <w:r w:rsidRPr="001D5937">
        <w:rPr>
          <w:rFonts w:eastAsia="Calibri"/>
          <w:szCs w:val="24"/>
          <w:lang w:eastAsia="en-US"/>
        </w:rPr>
        <w:t> zamierza</w:t>
      </w:r>
    </w:p>
    <w:p w14:paraId="2E4C9D54" w14:textId="534F302C" w:rsidR="00FD54EB" w:rsidRPr="00FD54EB" w:rsidRDefault="00FD54EB" w:rsidP="00FD54EB">
      <w:pPr>
        <w:autoSpaceDE w:val="0"/>
        <w:autoSpaceDN w:val="0"/>
        <w:adjustRightInd w:val="0"/>
        <w:spacing w:after="160" w:line="240" w:lineRule="auto"/>
        <w:ind w:left="284" w:right="-92" w:firstLine="0"/>
        <w:rPr>
          <w:rFonts w:eastAsia="Calibri"/>
          <w:szCs w:val="24"/>
          <w:lang w:eastAsia="en-US"/>
        </w:rPr>
      </w:pPr>
      <w:r w:rsidRPr="001D5937">
        <w:rPr>
          <w:rFonts w:eastAsia="Calibri"/>
          <w:szCs w:val="24"/>
          <w:lang w:eastAsia="en-US"/>
        </w:rPr>
        <w:t></w:t>
      </w:r>
      <w:r>
        <w:rPr>
          <w:rFonts w:eastAsia="Calibri"/>
          <w:szCs w:val="24"/>
          <w:u w:val="single"/>
          <w:lang w:eastAsia="en-US"/>
        </w:rPr>
        <w:t xml:space="preserve"> </w:t>
      </w:r>
      <w:r w:rsidRPr="00FD54EB">
        <w:rPr>
          <w:rFonts w:eastAsia="Calibri"/>
          <w:szCs w:val="24"/>
          <w:lang w:eastAsia="en-US"/>
        </w:rPr>
        <w:t>nie zamierza</w:t>
      </w:r>
    </w:p>
    <w:p w14:paraId="4C3C7948" w14:textId="77777777" w:rsidR="00FD54EB" w:rsidRPr="001D5937" w:rsidRDefault="00FD54EB" w:rsidP="00FD54EB">
      <w:pPr>
        <w:autoSpaceDE w:val="0"/>
        <w:autoSpaceDN w:val="0"/>
        <w:adjustRightInd w:val="0"/>
        <w:spacing w:after="0" w:line="240" w:lineRule="auto"/>
        <w:ind w:left="284" w:right="-91" w:firstLine="0"/>
        <w:rPr>
          <w:rFonts w:eastAsia="Calibri"/>
          <w:szCs w:val="24"/>
          <w:lang w:eastAsia="en-US"/>
        </w:rPr>
      </w:pPr>
      <w:r w:rsidRPr="001D5937">
        <w:rPr>
          <w:rFonts w:eastAsia="Calibri"/>
          <w:szCs w:val="24"/>
          <w:lang w:eastAsia="en-US"/>
        </w:rPr>
        <w:t xml:space="preserve">wysyłać za pośrednictwem PEF ustrukturyzowane faktury elektroniczne, o których mowa </w:t>
      </w:r>
      <w:r w:rsidRPr="001D5937">
        <w:rPr>
          <w:rFonts w:eastAsia="Calibri"/>
          <w:szCs w:val="24"/>
          <w:lang w:eastAsia="en-US"/>
        </w:rPr>
        <w:br/>
        <w:t xml:space="preserve">w art. 2 pkt. 4 ustawy z dnia 9 listopada 2018 r. o elektronicznym fakturowaniu </w:t>
      </w:r>
      <w:r w:rsidRPr="001D5937">
        <w:rPr>
          <w:rFonts w:eastAsia="Calibri"/>
          <w:szCs w:val="24"/>
          <w:lang w:eastAsia="en-US"/>
        </w:rPr>
        <w:br/>
        <w:t xml:space="preserve">w zamówieniach publicznych, koncesjach na roboty budowlane lub usługi oraz partnerstwie publiczno-prywatnym (Dz. U. z 2020 r. poz. 1666 ze zm.). W przypadku zmiany woli w ww. zakresie Wykonawca zobowiązuje się do powiadomienia. Zawiadamiającego najpóźniej </w:t>
      </w:r>
      <w:r w:rsidRPr="001D5937">
        <w:rPr>
          <w:rFonts w:eastAsia="Calibri"/>
          <w:szCs w:val="24"/>
          <w:lang w:eastAsia="en-US"/>
        </w:rPr>
        <w:br/>
        <w:t>w terminie do 7 dni przed taką zmianą do poinformowania Zamawiającego o tym fakcie.</w:t>
      </w:r>
    </w:p>
    <w:p w14:paraId="470589DC" w14:textId="77777777" w:rsidR="00FD54EB" w:rsidRPr="001D5937" w:rsidRDefault="00FD54EB" w:rsidP="00FD54EB">
      <w:pPr>
        <w:numPr>
          <w:ilvl w:val="0"/>
          <w:numId w:val="11"/>
        </w:numPr>
        <w:autoSpaceDE w:val="0"/>
        <w:autoSpaceDN w:val="0"/>
        <w:adjustRightInd w:val="0"/>
        <w:spacing w:after="0" w:line="240" w:lineRule="auto"/>
        <w:ind w:right="-91" w:hanging="284"/>
        <w:rPr>
          <w:rFonts w:eastAsia="Calibri"/>
          <w:szCs w:val="24"/>
          <w:lang w:eastAsia="en-US"/>
        </w:rPr>
      </w:pPr>
      <w:r w:rsidRPr="001D5937">
        <w:rPr>
          <w:rFonts w:eastAsia="Calibri"/>
          <w:szCs w:val="24"/>
          <w:lang w:eastAsia="en-US"/>
        </w:rPr>
        <w:t>Wprowadza się następujące zasady dotyczące płatności wynagrodzenia należnego dla Wykonawcy z tytułu realizacji Umowy z zastosowaniem mechanizmu podzielonej płatności:</w:t>
      </w:r>
    </w:p>
    <w:p w14:paraId="3A869A6F" w14:textId="77777777" w:rsidR="00FD54EB" w:rsidRPr="001D5937" w:rsidRDefault="00FD54EB" w:rsidP="00FD54EB">
      <w:pPr>
        <w:numPr>
          <w:ilvl w:val="1"/>
          <w:numId w:val="11"/>
        </w:numPr>
        <w:autoSpaceDE w:val="0"/>
        <w:autoSpaceDN w:val="0"/>
        <w:adjustRightInd w:val="0"/>
        <w:spacing w:after="0" w:line="240" w:lineRule="auto"/>
        <w:ind w:right="-91" w:hanging="284"/>
        <w:jc w:val="left"/>
        <w:rPr>
          <w:rFonts w:eastAsia="Calibri"/>
          <w:szCs w:val="24"/>
          <w:lang w:eastAsia="en-US"/>
        </w:rPr>
      </w:pPr>
      <w:r w:rsidRPr="001D5937">
        <w:rPr>
          <w:rFonts w:eastAsia="Calibri"/>
          <w:szCs w:val="24"/>
          <w:lang w:eastAsia="en-US"/>
        </w:rPr>
        <w:t xml:space="preserve">Zamawiający zastrzega sobie prawo rozliczenia płatności wynikających z umowy za pośrednictwem metody podzielonej płatności (ang. </w:t>
      </w:r>
      <w:proofErr w:type="spellStart"/>
      <w:r w:rsidRPr="001D5937">
        <w:rPr>
          <w:rFonts w:eastAsia="Calibri"/>
          <w:szCs w:val="24"/>
          <w:lang w:eastAsia="en-US"/>
        </w:rPr>
        <w:t>split</w:t>
      </w:r>
      <w:proofErr w:type="spellEnd"/>
      <w:r w:rsidRPr="001D5937">
        <w:rPr>
          <w:rFonts w:eastAsia="Calibri"/>
          <w:szCs w:val="24"/>
          <w:lang w:eastAsia="en-US"/>
        </w:rPr>
        <w:t xml:space="preserve"> </w:t>
      </w:r>
      <w:proofErr w:type="spellStart"/>
      <w:r w:rsidRPr="001D5937">
        <w:rPr>
          <w:rFonts w:eastAsia="Calibri"/>
          <w:szCs w:val="24"/>
          <w:lang w:eastAsia="en-US"/>
        </w:rPr>
        <w:t>payment</w:t>
      </w:r>
      <w:proofErr w:type="spellEnd"/>
      <w:r w:rsidRPr="001D5937">
        <w:rPr>
          <w:rFonts w:eastAsia="Calibri"/>
          <w:szCs w:val="24"/>
          <w:lang w:eastAsia="en-US"/>
        </w:rPr>
        <w:t xml:space="preserve">) przewidzianego </w:t>
      </w:r>
      <w:r w:rsidRPr="001D5937">
        <w:rPr>
          <w:rFonts w:eastAsia="Calibri"/>
          <w:szCs w:val="24"/>
          <w:lang w:eastAsia="en-US"/>
        </w:rPr>
        <w:br/>
        <w:t>w przepisach ustawy o podatku od towarów i usług.</w:t>
      </w:r>
    </w:p>
    <w:p w14:paraId="58DF622C" w14:textId="77777777" w:rsidR="00FD54EB" w:rsidRPr="001D5937" w:rsidRDefault="00FD54EB" w:rsidP="00FD54EB">
      <w:pPr>
        <w:numPr>
          <w:ilvl w:val="1"/>
          <w:numId w:val="11"/>
        </w:numPr>
        <w:autoSpaceDE w:val="0"/>
        <w:autoSpaceDN w:val="0"/>
        <w:adjustRightInd w:val="0"/>
        <w:spacing w:after="0" w:line="240" w:lineRule="auto"/>
        <w:ind w:right="-91" w:hanging="284"/>
        <w:rPr>
          <w:rFonts w:eastAsia="Calibri"/>
          <w:szCs w:val="24"/>
          <w:lang w:eastAsia="en-US"/>
        </w:rPr>
      </w:pPr>
      <w:r w:rsidRPr="001D5937">
        <w:rPr>
          <w:rFonts w:eastAsia="Calibri"/>
          <w:szCs w:val="24"/>
          <w:lang w:eastAsia="en-US"/>
        </w:rPr>
        <w:t xml:space="preserve">Wykonawca oświadcza, że rachunek bankowy wskazany na fakturze </w:t>
      </w:r>
    </w:p>
    <w:p w14:paraId="0CC627A0" w14:textId="77777777" w:rsidR="00FD54EB" w:rsidRPr="001D5937" w:rsidRDefault="00FD54EB" w:rsidP="00FD54EB">
      <w:pPr>
        <w:numPr>
          <w:ilvl w:val="2"/>
          <w:numId w:val="11"/>
        </w:numPr>
        <w:autoSpaceDE w:val="0"/>
        <w:autoSpaceDN w:val="0"/>
        <w:adjustRightInd w:val="0"/>
        <w:spacing w:after="0" w:line="240" w:lineRule="auto"/>
        <w:ind w:right="-91" w:hanging="284"/>
        <w:rPr>
          <w:rFonts w:eastAsia="Calibri"/>
          <w:szCs w:val="24"/>
          <w:lang w:eastAsia="en-US"/>
        </w:rPr>
      </w:pPr>
      <w:r w:rsidRPr="001D5937">
        <w:rPr>
          <w:rFonts w:eastAsia="Calibri"/>
          <w:szCs w:val="24"/>
          <w:lang w:eastAsia="en-US"/>
        </w:rPr>
        <w:lastRenderedPageBreak/>
        <w:t>jest rachunkiem umożliwiającym płatność w ramach mechanizmu podzielonej płatności, o którym mowa powyżej.</w:t>
      </w:r>
    </w:p>
    <w:p w14:paraId="28EADF59" w14:textId="77777777" w:rsidR="00FD54EB" w:rsidRPr="00FD54EB" w:rsidRDefault="00FD54EB" w:rsidP="00FD54EB">
      <w:pPr>
        <w:numPr>
          <w:ilvl w:val="2"/>
          <w:numId w:val="11"/>
        </w:numPr>
        <w:autoSpaceDE w:val="0"/>
        <w:autoSpaceDN w:val="0"/>
        <w:adjustRightInd w:val="0"/>
        <w:spacing w:after="0" w:line="240" w:lineRule="auto"/>
        <w:ind w:right="-91" w:hanging="284"/>
        <w:rPr>
          <w:rFonts w:eastAsia="Calibri"/>
          <w:lang w:eastAsia="en-US"/>
        </w:rPr>
      </w:pPr>
      <w:r w:rsidRPr="00FD54EB">
        <w:rPr>
          <w:rFonts w:eastAsia="Calibri"/>
          <w:lang w:eastAsia="en-US"/>
        </w:rPr>
        <w:t xml:space="preserve">jest rachunkiem znajdującym się w elektronicznym wykazie podmiotów prowadzonym od 1 września 2019 r. przez Szefa Krajowej Administracji Skarbowej, o którym mowa </w:t>
      </w:r>
      <w:r w:rsidRPr="00FD54EB">
        <w:rPr>
          <w:rFonts w:eastAsia="Calibri"/>
          <w:lang w:eastAsia="en-US"/>
        </w:rPr>
        <w:br/>
        <w:t>w ustawie o podatku od towarów i usług.</w:t>
      </w:r>
    </w:p>
    <w:p w14:paraId="558711FA" w14:textId="77777777" w:rsidR="00FD54EB" w:rsidRPr="00FD54EB" w:rsidRDefault="00FD54EB" w:rsidP="00FD54EB">
      <w:pPr>
        <w:numPr>
          <w:ilvl w:val="0"/>
          <w:numId w:val="11"/>
        </w:numPr>
        <w:autoSpaceDE w:val="0"/>
        <w:autoSpaceDN w:val="0"/>
        <w:adjustRightInd w:val="0"/>
        <w:spacing w:after="0" w:line="240" w:lineRule="auto"/>
        <w:ind w:right="-91" w:hanging="426"/>
        <w:rPr>
          <w:rFonts w:eastAsia="Calibri"/>
          <w:lang w:eastAsia="en-US"/>
        </w:rPr>
      </w:pPr>
      <w:r w:rsidRPr="00FD54EB">
        <w:rPr>
          <w:rFonts w:eastAsia="Calibri"/>
          <w:lang w:eastAsia="en-US"/>
        </w:rPr>
        <w:t xml:space="preserve">W przypadku gdy rachunek bankowy Wykonawcy nie spełnia warunków określonych </w:t>
      </w:r>
      <w:r w:rsidRPr="00FD54EB">
        <w:rPr>
          <w:rFonts w:eastAsia="Calibri"/>
          <w:lang w:eastAsia="en-US"/>
        </w:rPr>
        <w:br/>
        <w:t>w ust. 9 pkt 2, opóźnienie w dokonaniu płatności w terminie określonym w umowie, powstałe wskutek braku możliwości realizacji przez Zamawiającego płatności wynagrodzenia z zachowaniem mechanizmu podzielonej płatności bądź dokonania płatności na rachunek objęty wykazem, nie stanowi dla Wykonawcy podstawy do żądania od Zamawiającego jakichkolwiek odsetek/odszkodowań lub innych roszczeń z tytułu dokonania nieterminowej płatności.</w:t>
      </w:r>
    </w:p>
    <w:p w14:paraId="05601E87" w14:textId="77777777" w:rsidR="00FD54EB" w:rsidRDefault="00FD54EB" w:rsidP="00FD54EB">
      <w:pPr>
        <w:numPr>
          <w:ilvl w:val="0"/>
          <w:numId w:val="11"/>
        </w:numPr>
        <w:autoSpaceDE w:val="0"/>
        <w:autoSpaceDN w:val="0"/>
        <w:adjustRightInd w:val="0"/>
        <w:spacing w:after="0" w:line="240" w:lineRule="auto"/>
        <w:ind w:right="-91" w:hanging="426"/>
        <w:rPr>
          <w:rFonts w:eastAsia="Calibri"/>
          <w:lang w:eastAsia="en-US"/>
        </w:rPr>
      </w:pPr>
      <w:r w:rsidRPr="00FD54EB">
        <w:rPr>
          <w:rFonts w:eastAsia="Calibri"/>
          <w:lang w:eastAsia="en-US"/>
        </w:rPr>
        <w:t xml:space="preserve">Strony dopuszczają możliwość zmiany kwoty wynagrodzenia ryczałtowego w przypadku zajścia urzędowych zmian w obowiązujących przepisach podatkowych, w tym zmiany podatku VAT, w stopniu wynikającym z tych zmian. </w:t>
      </w:r>
    </w:p>
    <w:p w14:paraId="02857A01" w14:textId="77777777" w:rsidR="00FD54EB" w:rsidRPr="00FD54EB" w:rsidRDefault="00FD54EB" w:rsidP="00FD54EB">
      <w:pPr>
        <w:autoSpaceDE w:val="0"/>
        <w:autoSpaceDN w:val="0"/>
        <w:adjustRightInd w:val="0"/>
        <w:spacing w:after="0" w:line="240" w:lineRule="auto"/>
        <w:ind w:left="383" w:right="-91" w:firstLine="0"/>
        <w:rPr>
          <w:rFonts w:eastAsia="Calibri"/>
          <w:lang w:eastAsia="en-US"/>
        </w:rPr>
      </w:pPr>
    </w:p>
    <w:p w14:paraId="0AD2B5CF" w14:textId="1F832646" w:rsidR="00FD54EB" w:rsidRPr="00FD54EB" w:rsidRDefault="00FD54EB" w:rsidP="00FD54EB">
      <w:pPr>
        <w:numPr>
          <w:ilvl w:val="0"/>
          <w:numId w:val="11"/>
        </w:numPr>
        <w:autoSpaceDE w:val="0"/>
        <w:autoSpaceDN w:val="0"/>
        <w:adjustRightInd w:val="0"/>
        <w:spacing w:after="0" w:line="240" w:lineRule="auto"/>
        <w:ind w:right="-91" w:hanging="426"/>
        <w:rPr>
          <w:rFonts w:eastAsia="Calibri"/>
          <w:lang w:eastAsia="en-US"/>
        </w:rPr>
      </w:pPr>
      <w:r w:rsidRPr="00FD54EB">
        <w:rPr>
          <w:bCs/>
          <w:kern w:val="0"/>
          <w14:ligatures w14:val="none"/>
        </w:rPr>
        <w:t>Zamawiający przewiduje płatność w II transzach:</w:t>
      </w:r>
    </w:p>
    <w:p w14:paraId="509571E2" w14:textId="6C8F86E3" w:rsidR="00FD54EB" w:rsidRPr="00FD54EB" w:rsidRDefault="00FD54EB" w:rsidP="00FD54EB">
      <w:pPr>
        <w:numPr>
          <w:ilvl w:val="0"/>
          <w:numId w:val="28"/>
        </w:numPr>
        <w:spacing w:after="0" w:line="240" w:lineRule="auto"/>
        <w:ind w:left="567" w:hanging="283"/>
        <w:rPr>
          <w:bCs/>
          <w:kern w:val="0"/>
          <w14:ligatures w14:val="none"/>
        </w:rPr>
      </w:pPr>
      <w:r w:rsidRPr="00FD54EB">
        <w:rPr>
          <w:bCs/>
          <w:kern w:val="0"/>
          <w14:ligatures w14:val="none"/>
        </w:rPr>
        <w:t>I transza</w:t>
      </w:r>
      <w:r w:rsidRPr="00FD54EB">
        <w:rPr>
          <w:bCs/>
          <w:spacing w:val="-30"/>
          <w:kern w:val="0"/>
          <w14:ligatures w14:val="none"/>
        </w:rPr>
        <w:t xml:space="preserve"> – </w:t>
      </w:r>
      <w:r w:rsidRPr="00FD54EB">
        <w:rPr>
          <w:bCs/>
          <w:kern w:val="0"/>
          <w14:ligatures w14:val="none"/>
        </w:rPr>
        <w:t xml:space="preserve">zaliczka w wysokości 5% wynagrodzenia określonego w </w:t>
      </w:r>
      <w:r w:rsidRPr="00FD54EB">
        <w:rPr>
          <w:rFonts w:eastAsia="Calibri"/>
          <w:bCs/>
          <w:color w:val="auto"/>
          <w:kern w:val="0"/>
          <w:lang w:eastAsia="en-US"/>
          <w14:ligatures w14:val="none"/>
        </w:rPr>
        <w:t xml:space="preserve">§ </w:t>
      </w:r>
      <w:r w:rsidRPr="00FD54EB">
        <w:rPr>
          <w:rFonts w:eastAsia="Calibri"/>
          <w:bCs/>
          <w:color w:val="auto"/>
          <w:kern w:val="0"/>
          <w:lang w:eastAsia="en-US"/>
          <w14:ligatures w14:val="none"/>
        </w:rPr>
        <w:t>9</w:t>
      </w:r>
      <w:r w:rsidRPr="00FD54EB">
        <w:rPr>
          <w:rFonts w:eastAsia="Calibri"/>
          <w:b/>
          <w:color w:val="auto"/>
          <w:kern w:val="0"/>
          <w:lang w:eastAsia="en-US"/>
          <w14:ligatures w14:val="none"/>
        </w:rPr>
        <w:t xml:space="preserve"> </w:t>
      </w:r>
      <w:r w:rsidRPr="00FD54EB">
        <w:rPr>
          <w:bCs/>
          <w:kern w:val="0"/>
          <w14:ligatures w14:val="none"/>
        </w:rPr>
        <w:t>ust. 1,</w:t>
      </w:r>
    </w:p>
    <w:p w14:paraId="103EC0F9" w14:textId="77777777" w:rsidR="00FD54EB" w:rsidRDefault="00FD54EB" w:rsidP="00FD54EB">
      <w:pPr>
        <w:numPr>
          <w:ilvl w:val="0"/>
          <w:numId w:val="28"/>
        </w:numPr>
        <w:spacing w:after="0" w:line="240" w:lineRule="auto"/>
        <w:ind w:left="567" w:hanging="283"/>
        <w:rPr>
          <w:bCs/>
          <w:kern w:val="0"/>
          <w14:ligatures w14:val="none"/>
        </w:rPr>
      </w:pPr>
      <w:r w:rsidRPr="00FD54EB">
        <w:rPr>
          <w:bCs/>
          <w:kern w:val="0"/>
          <w14:ligatures w14:val="none"/>
        </w:rPr>
        <w:t xml:space="preserve">II transza 95 % w zakresie wykonanych prac i wynagrodzenia określonego w </w:t>
      </w:r>
      <w:r w:rsidRPr="00FD54EB">
        <w:rPr>
          <w:rFonts w:eastAsia="Calibri"/>
          <w:bCs/>
          <w:color w:val="auto"/>
          <w:kern w:val="0"/>
          <w:lang w:eastAsia="en-US"/>
          <w14:ligatures w14:val="none"/>
        </w:rPr>
        <w:t>§ 7</w:t>
      </w:r>
      <w:r w:rsidRPr="00FD54EB">
        <w:rPr>
          <w:rFonts w:eastAsia="Calibri"/>
          <w:b/>
          <w:color w:val="auto"/>
          <w:kern w:val="0"/>
          <w:lang w:eastAsia="en-US"/>
          <w14:ligatures w14:val="none"/>
        </w:rPr>
        <w:t xml:space="preserve"> </w:t>
      </w:r>
      <w:r w:rsidRPr="00FD54EB">
        <w:rPr>
          <w:bCs/>
          <w:kern w:val="0"/>
          <w14:ligatures w14:val="none"/>
        </w:rPr>
        <w:t>ust. 1.</w:t>
      </w:r>
    </w:p>
    <w:p w14:paraId="6023C8DA" w14:textId="77777777" w:rsidR="00FD54EB" w:rsidRPr="00FD54EB" w:rsidRDefault="00FD54EB" w:rsidP="00FD54EB">
      <w:pPr>
        <w:spacing w:after="0" w:line="240" w:lineRule="auto"/>
        <w:ind w:left="567" w:firstLine="0"/>
        <w:rPr>
          <w:bCs/>
          <w:kern w:val="0"/>
          <w14:ligatures w14:val="none"/>
        </w:rPr>
      </w:pPr>
    </w:p>
    <w:p w14:paraId="527DCA13" w14:textId="5E272037" w:rsidR="00FD54EB" w:rsidRPr="00FD54EB" w:rsidRDefault="00FD54EB" w:rsidP="00FD54EB">
      <w:pPr>
        <w:pStyle w:val="Akapitzlist"/>
        <w:numPr>
          <w:ilvl w:val="0"/>
          <w:numId w:val="11"/>
        </w:numPr>
        <w:spacing w:after="0" w:line="240" w:lineRule="auto"/>
        <w:rPr>
          <w:bCs/>
          <w:kern w:val="0"/>
          <w14:ligatures w14:val="none"/>
        </w:rPr>
      </w:pPr>
      <w:r w:rsidRPr="00FD54EB">
        <w:rPr>
          <w:bCs/>
          <w:kern w:val="0"/>
          <w14:ligatures w14:val="none"/>
        </w:rPr>
        <w:t xml:space="preserve">Wykonawca zapewni finansowanie na realizację przedmiotu Umowy określonego w § 1 </w:t>
      </w:r>
      <w:r w:rsidRPr="00FD54EB">
        <w:rPr>
          <w:bCs/>
          <w:kern w:val="0"/>
          <w14:ligatures w14:val="none"/>
        </w:rPr>
        <w:br/>
        <w:t xml:space="preserve">w części zapewniającej finansowanie realizacji inwestycji do momentu wypłaty środków </w:t>
      </w:r>
      <w:r w:rsidRPr="00FD54EB">
        <w:rPr>
          <w:bCs/>
          <w:kern w:val="0"/>
          <w14:ligatures w14:val="none"/>
        </w:rPr>
        <w:br/>
        <w:t>z Promesy BGK z zastrzeżeniem, że zapłata wynagrodzenia Wykonawcy (za wyjątkiem zaliczki) w całości nastąpi po wykonaniu zamówienia w terminie nie dłuższym niż 30 dni od dnia przedłożenia Zamawiającemu faktury VAT oraz nie dłuższym niż 35 dni od dnia dokonania bezusterkowego odbioru końcowego przedmiotu umowy, zatwierdzonego protokolarnie przez inspektora nadzoru inwestorskiego.</w:t>
      </w:r>
    </w:p>
    <w:p w14:paraId="3EBE2EE4" w14:textId="77777777" w:rsidR="00FD54EB" w:rsidRPr="00FD54EB" w:rsidRDefault="00FD54EB" w:rsidP="00FD54EB">
      <w:pPr>
        <w:numPr>
          <w:ilvl w:val="0"/>
          <w:numId w:val="11"/>
        </w:numPr>
        <w:spacing w:after="0" w:line="240" w:lineRule="auto"/>
        <w:ind w:left="284" w:hanging="284"/>
        <w:rPr>
          <w:bCs/>
          <w:kern w:val="0"/>
          <w14:ligatures w14:val="none"/>
        </w:rPr>
      </w:pPr>
      <w:r w:rsidRPr="00FD54EB">
        <w:rPr>
          <w:bCs/>
          <w:kern w:val="0"/>
          <w14:ligatures w14:val="none"/>
        </w:rPr>
        <w:t>Strony ustalają, że Wykonawca wyraża, na każdym etapie realizacji umowy, zgodę na zmianę harmonogramu rzeczowo-finansowego wynikającą z zapisów programów i możliwości finansowania inwestycji w ramach programów, z których Zamawiający pozyskał dofinansowanie na realizację przedmiotu umowy określonego w § 1.</w:t>
      </w:r>
    </w:p>
    <w:p w14:paraId="2119C190" w14:textId="77777777" w:rsidR="00FD54EB" w:rsidRPr="00FD54EB" w:rsidRDefault="00FD54EB" w:rsidP="00FD54EB">
      <w:pPr>
        <w:numPr>
          <w:ilvl w:val="0"/>
          <w:numId w:val="11"/>
        </w:numPr>
        <w:spacing w:after="0" w:line="240" w:lineRule="auto"/>
        <w:ind w:left="284" w:hanging="284"/>
        <w:rPr>
          <w:bCs/>
          <w:kern w:val="0"/>
          <w14:ligatures w14:val="none"/>
        </w:rPr>
      </w:pPr>
      <w:r w:rsidRPr="00FD54EB">
        <w:rPr>
          <w:bCs/>
          <w:kern w:val="0"/>
          <w14:ligatures w14:val="none"/>
        </w:rPr>
        <w:t xml:space="preserve">Zamawiający informuje na piśmie Wykonawcę o zmianie harmonogramu rzeczowo – finansowego, o jakiej mowa w ust. 4, co nie stanowi zmiany umowy w rozumieniu </w:t>
      </w:r>
      <w:r w:rsidRPr="00FD54EB">
        <w:rPr>
          <w:bCs/>
          <w:kern w:val="0"/>
          <w14:ligatures w14:val="none"/>
        </w:rPr>
        <w:br/>
        <w:t>§ 14 ust. 1.</w:t>
      </w:r>
    </w:p>
    <w:p w14:paraId="742377E4" w14:textId="77777777" w:rsidR="00FD54EB" w:rsidRPr="00FD54EB" w:rsidRDefault="00FD54EB" w:rsidP="00FD54EB">
      <w:pPr>
        <w:numPr>
          <w:ilvl w:val="0"/>
          <w:numId w:val="11"/>
        </w:numPr>
        <w:spacing w:after="0" w:line="240" w:lineRule="auto"/>
        <w:ind w:left="284" w:hanging="284"/>
        <w:rPr>
          <w:bCs/>
          <w:kern w:val="0"/>
          <w14:ligatures w14:val="none"/>
        </w:rPr>
      </w:pPr>
      <w:r w:rsidRPr="00FD54EB">
        <w:rPr>
          <w:rFonts w:eastAsia="Calibri"/>
          <w:bCs/>
          <w:kern w:val="0"/>
          <w:lang w:eastAsia="en-US"/>
          <w14:ligatures w14:val="none"/>
        </w:rPr>
        <w:t xml:space="preserve">W terminie 7 dni (siedmiu dni) od dnia dokonania odbioru końcowego robót budowlanych </w:t>
      </w:r>
      <w:r w:rsidRPr="00FD54EB">
        <w:rPr>
          <w:rFonts w:eastAsia="Calibri"/>
          <w:bCs/>
          <w:kern w:val="0"/>
          <w:lang w:eastAsia="en-US"/>
          <w14:ligatures w14:val="none"/>
        </w:rPr>
        <w:br/>
        <w:t>i podpisania protokołu odbioru końcowego bez zastrzeżeń, Wykonawca przedłoży Zamawiającemu prawidłowo wystawioną fakturę zawierającą wynagrodzenie ryczałtowe brutto należne Wykonawcy.</w:t>
      </w:r>
    </w:p>
    <w:p w14:paraId="0FBB6A14" w14:textId="77777777" w:rsidR="00FD54EB" w:rsidRPr="00FD54EB" w:rsidRDefault="00FD54EB" w:rsidP="00FD54EB">
      <w:pPr>
        <w:numPr>
          <w:ilvl w:val="0"/>
          <w:numId w:val="11"/>
        </w:numPr>
        <w:spacing w:after="0" w:line="240" w:lineRule="auto"/>
        <w:ind w:left="284" w:hanging="284"/>
        <w:rPr>
          <w:bCs/>
          <w:kern w:val="0"/>
          <w14:ligatures w14:val="none"/>
        </w:rPr>
      </w:pPr>
      <w:r w:rsidRPr="00FD54EB">
        <w:rPr>
          <w:rFonts w:eastAsia="Calibri"/>
          <w:bCs/>
          <w:kern w:val="0"/>
          <w:lang w:eastAsia="en-US"/>
          <w14:ligatures w14:val="none"/>
        </w:rPr>
        <w:t xml:space="preserve">Zapłata wynagrodzenia nastąpi w terminie 30 dni (trzydziestu dni) od dnia otrzymania prawidłowo wystawionej faktury VAT przez Zamawiającego, lecz nie wcześniej niż po przedstawieniu przez Wykonawcę wszystkich dowodów zapłaty wynagrodzenia zaakceptowanym Podwykonawcom i dalszym Podwykonawcom, biorącym udział </w:t>
      </w:r>
      <w:r w:rsidRPr="00FD54EB">
        <w:rPr>
          <w:rFonts w:eastAsia="Calibri"/>
          <w:bCs/>
          <w:kern w:val="0"/>
          <w:lang w:eastAsia="en-US"/>
          <w14:ligatures w14:val="none"/>
        </w:rPr>
        <w:br/>
        <w:t xml:space="preserve">w realizacji odebranych robót budowlanych. Zamawiający nie dokona wyżej wymienionej płatności przed terminem uregulowania wszystkich zobowiązań należnych zaakceptowanym Podwykonawcom i dalszym Podwykonawcom biorącym udział w realizacji odebranych robót budowlanych nawet w przypadku, gdy przypadające terminy płatności za wystawione faktury VAT przez zaakceptowanym Podwykonawców i dalszych Podwykonawców będą dłuższe niż termin płatności przypadający </w:t>
      </w:r>
      <w:r w:rsidRPr="00FD54EB">
        <w:rPr>
          <w:rFonts w:eastAsia="Calibri"/>
          <w:bCs/>
          <w:kern w:val="0"/>
          <w:lang w:eastAsia="en-US"/>
          <w14:ligatures w14:val="none"/>
        </w:rPr>
        <w:lastRenderedPageBreak/>
        <w:t xml:space="preserve">Wykonawcy. Zapłata nastąpi przelewem, na rachunek bankowy Wykonawcy podany na fakturze. Za dzień spełnienia świadczenia uważa się dzień obciążenia rachunku bankowego Zamawiającego. </w:t>
      </w:r>
    </w:p>
    <w:p w14:paraId="23E14BAC" w14:textId="77777777" w:rsidR="00FD54EB" w:rsidRPr="00FD54EB" w:rsidRDefault="00FD54EB" w:rsidP="00FD54EB">
      <w:pPr>
        <w:numPr>
          <w:ilvl w:val="0"/>
          <w:numId w:val="11"/>
        </w:numPr>
        <w:spacing w:after="0" w:line="240" w:lineRule="auto"/>
        <w:ind w:left="284" w:hanging="284"/>
        <w:rPr>
          <w:bCs/>
          <w:kern w:val="0"/>
          <w14:ligatures w14:val="none"/>
        </w:rPr>
      </w:pPr>
      <w:r w:rsidRPr="00FD54EB">
        <w:rPr>
          <w:rFonts w:eastAsia="Calibri"/>
          <w:bCs/>
          <w:kern w:val="0"/>
          <w:lang w:eastAsia="en-US"/>
          <w14:ligatures w14:val="none"/>
        </w:rPr>
        <w:t>Wykonawca zobowiązuje się do nieprzenoszenia wierzytelności, wynikającej z umowy na osoby trzecie bez zgody Zamawiającego wyrażonej w formie pisemnej.</w:t>
      </w:r>
    </w:p>
    <w:p w14:paraId="1520C720" w14:textId="77777777" w:rsidR="00FD54EB" w:rsidRPr="00FD54EB" w:rsidRDefault="00FD54EB" w:rsidP="00FD54EB">
      <w:pPr>
        <w:numPr>
          <w:ilvl w:val="0"/>
          <w:numId w:val="11"/>
        </w:numPr>
        <w:spacing w:after="0" w:line="240" w:lineRule="auto"/>
        <w:ind w:left="284" w:hanging="284"/>
        <w:rPr>
          <w:bCs/>
          <w:kern w:val="0"/>
          <w14:ligatures w14:val="none"/>
        </w:rPr>
      </w:pPr>
      <w:r w:rsidRPr="00FD54EB">
        <w:rPr>
          <w:rFonts w:eastAsia="Calibri"/>
          <w:bCs/>
          <w:kern w:val="0"/>
          <w:lang w:eastAsia="en-US"/>
          <w14:ligatures w14:val="none"/>
        </w:rPr>
        <w:t>Zamawiający wypłaci zaliczkę w ciągu 14 dni od daty podpisania umowy.</w:t>
      </w:r>
    </w:p>
    <w:p w14:paraId="2583CE99" w14:textId="77777777" w:rsidR="00FD54EB" w:rsidRPr="00FD54EB" w:rsidRDefault="00FD54EB" w:rsidP="00FD54EB">
      <w:pPr>
        <w:numPr>
          <w:ilvl w:val="0"/>
          <w:numId w:val="11"/>
        </w:numPr>
        <w:spacing w:after="0" w:line="240" w:lineRule="auto"/>
        <w:ind w:left="426" w:hanging="426"/>
        <w:rPr>
          <w:bCs/>
          <w:kern w:val="0"/>
          <w14:ligatures w14:val="none"/>
        </w:rPr>
      </w:pPr>
      <w:r w:rsidRPr="00FD54EB">
        <w:rPr>
          <w:rFonts w:eastAsia="Calibri"/>
          <w:bCs/>
          <w:kern w:val="0"/>
          <w:lang w:eastAsia="en-US"/>
          <w14:ligatures w14:val="none"/>
        </w:rPr>
        <w:t>Podstawą wypłacenia zaliczki jest faktura zaliczkowa wystawiona przez Wykonawcę.</w:t>
      </w:r>
    </w:p>
    <w:p w14:paraId="4C99915B" w14:textId="77777777" w:rsidR="00FD54EB" w:rsidRPr="00FD54EB" w:rsidRDefault="00FD54EB" w:rsidP="00FD54EB">
      <w:pPr>
        <w:numPr>
          <w:ilvl w:val="0"/>
          <w:numId w:val="11"/>
        </w:numPr>
        <w:spacing w:after="0" w:line="240" w:lineRule="auto"/>
        <w:ind w:left="426" w:hanging="426"/>
        <w:rPr>
          <w:bCs/>
          <w:kern w:val="0"/>
          <w14:ligatures w14:val="none"/>
        </w:rPr>
      </w:pPr>
      <w:r w:rsidRPr="00FD54EB">
        <w:rPr>
          <w:rFonts w:eastAsia="Calibri"/>
          <w:bCs/>
          <w:kern w:val="0"/>
          <w:lang w:eastAsia="en-US"/>
          <w14:ligatures w14:val="none"/>
        </w:rPr>
        <w:t xml:space="preserve">Zamawiający udzieli zaliczki po wystąpieniu przez Wykonawcę z pisemnym wnioskiem </w:t>
      </w:r>
      <w:r w:rsidRPr="00FD54EB">
        <w:rPr>
          <w:rFonts w:eastAsia="Calibri"/>
          <w:bCs/>
          <w:kern w:val="0"/>
          <w:lang w:eastAsia="en-US"/>
          <w14:ligatures w14:val="none"/>
        </w:rPr>
        <w:br/>
        <w:t>o zaliczkę.</w:t>
      </w:r>
    </w:p>
    <w:p w14:paraId="3A6A3EBA" w14:textId="77777777" w:rsidR="00FD54EB" w:rsidRPr="00FD54EB" w:rsidRDefault="00FD54EB" w:rsidP="00FD54EB">
      <w:pPr>
        <w:numPr>
          <w:ilvl w:val="0"/>
          <w:numId w:val="11"/>
        </w:numPr>
        <w:spacing w:after="0" w:line="240" w:lineRule="auto"/>
        <w:ind w:left="426" w:hanging="426"/>
        <w:rPr>
          <w:bCs/>
          <w:kern w:val="0"/>
          <w14:ligatures w14:val="none"/>
        </w:rPr>
      </w:pPr>
      <w:r w:rsidRPr="00FD54EB">
        <w:rPr>
          <w:rFonts w:eastAsia="Calibri"/>
          <w:bCs/>
          <w:kern w:val="0"/>
          <w:lang w:eastAsia="en-US"/>
          <w14:ligatures w14:val="none"/>
        </w:rPr>
        <w:t>Wniosek powinien zawierać:</w:t>
      </w:r>
    </w:p>
    <w:p w14:paraId="18F54A47" w14:textId="77777777" w:rsidR="00FD54EB" w:rsidRPr="00FD54EB" w:rsidRDefault="00FD54EB" w:rsidP="00FD54EB">
      <w:pPr>
        <w:numPr>
          <w:ilvl w:val="0"/>
          <w:numId w:val="27"/>
        </w:numPr>
        <w:spacing w:after="0" w:line="240" w:lineRule="auto"/>
        <w:ind w:left="567" w:hanging="141"/>
        <w:rPr>
          <w:bCs/>
          <w:kern w:val="0"/>
          <w14:ligatures w14:val="none"/>
        </w:rPr>
      </w:pPr>
      <w:r w:rsidRPr="00FD54EB">
        <w:rPr>
          <w:bCs/>
          <w:kern w:val="0"/>
          <w14:ligatures w14:val="none"/>
        </w:rPr>
        <w:t>kwotę wnioskowanej zaliczki;</w:t>
      </w:r>
    </w:p>
    <w:p w14:paraId="152F3E11" w14:textId="77777777" w:rsidR="00FD54EB" w:rsidRPr="00FD54EB" w:rsidRDefault="00FD54EB" w:rsidP="00FD54EB">
      <w:pPr>
        <w:numPr>
          <w:ilvl w:val="0"/>
          <w:numId w:val="27"/>
        </w:numPr>
        <w:spacing w:after="0" w:line="240" w:lineRule="auto"/>
        <w:ind w:left="567" w:hanging="141"/>
        <w:rPr>
          <w:bCs/>
          <w:kern w:val="0"/>
          <w14:ligatures w14:val="none"/>
        </w:rPr>
      </w:pPr>
      <w:r w:rsidRPr="00FD54EB">
        <w:rPr>
          <w:bCs/>
          <w:kern w:val="0"/>
          <w14:ligatures w14:val="none"/>
        </w:rPr>
        <w:t>proponowany termin wypłaty i rozliczenia zaliczki;</w:t>
      </w:r>
    </w:p>
    <w:p w14:paraId="506CD576" w14:textId="77777777" w:rsidR="00FD54EB" w:rsidRPr="00FD54EB" w:rsidRDefault="00FD54EB" w:rsidP="00FD54EB">
      <w:pPr>
        <w:numPr>
          <w:ilvl w:val="0"/>
          <w:numId w:val="27"/>
        </w:numPr>
        <w:spacing w:after="0" w:line="240" w:lineRule="auto"/>
        <w:ind w:left="567" w:hanging="141"/>
        <w:rPr>
          <w:bCs/>
          <w:kern w:val="0"/>
          <w14:ligatures w14:val="none"/>
        </w:rPr>
      </w:pPr>
      <w:r w:rsidRPr="00FD54EB">
        <w:rPr>
          <w:bCs/>
          <w:kern w:val="0"/>
          <w14:ligatures w14:val="none"/>
        </w:rPr>
        <w:t>numer rachunku, na który zaliczka ma zostać wypłacona.</w:t>
      </w:r>
    </w:p>
    <w:p w14:paraId="0C9A38AA" w14:textId="77777777" w:rsidR="00FD54EB" w:rsidRDefault="00FD54EB" w:rsidP="00FD54EB">
      <w:pPr>
        <w:ind w:right="70"/>
      </w:pPr>
    </w:p>
    <w:p w14:paraId="6ABB15DF" w14:textId="70AEDBD2" w:rsidR="00FB497E" w:rsidRDefault="00000000" w:rsidP="00FD54EB">
      <w:pPr>
        <w:pStyle w:val="Akapitzlist"/>
        <w:numPr>
          <w:ilvl w:val="0"/>
          <w:numId w:val="11"/>
        </w:numPr>
        <w:spacing w:after="0"/>
        <w:ind w:right="70" w:hanging="383"/>
      </w:pPr>
      <w:r>
        <w:t xml:space="preserve">Wykonawca przyjmuje do wiadomości, że wypłata wynagrodzenia będzie oparta na zasadach przyjętych zgodnie z regulaminem naboru wniosków o dofinansowanie Edycja 9RP  Programu Rządowy Fundusz Polski Ład: Program Inwestycji Strategicznych oraz uchwałą nr 84/2021 Rady Ministrów z dnia 1 lipca 2021 r. w sprawie ustanowienia Rządowego Funduszu Polski Ład: Program Inwestycji Strategicznych( zmienionej uchwałą Rady Ministrów z dnia 28 grudnia 2021. nr 176/2021 oraz uchwałą Rady Ministrów nr 87/2022 z dnia 26 kwietnia 2022 r.) dostępnym na stronie internetowej </w:t>
      </w:r>
    </w:p>
    <w:p w14:paraId="13858E7B" w14:textId="77777777" w:rsidR="00FD54EB" w:rsidRDefault="00FD54EB">
      <w:pPr>
        <w:spacing w:after="30" w:line="259" w:lineRule="auto"/>
        <w:ind w:left="449" w:right="300"/>
        <w:jc w:val="center"/>
        <w:rPr>
          <w:b/>
        </w:rPr>
      </w:pPr>
    </w:p>
    <w:p w14:paraId="2E6CE1EB" w14:textId="10C90E2B" w:rsidR="00FB497E" w:rsidRPr="00FD54EB" w:rsidRDefault="00000000" w:rsidP="00FD54EB">
      <w:pPr>
        <w:spacing w:after="30" w:line="240" w:lineRule="auto"/>
        <w:ind w:left="449" w:right="300"/>
        <w:jc w:val="center"/>
        <w:rPr>
          <w:b/>
        </w:rPr>
      </w:pPr>
      <w:r w:rsidRPr="00FD54EB">
        <w:rPr>
          <w:b/>
        </w:rPr>
        <w:t xml:space="preserve">§ </w:t>
      </w:r>
      <w:r w:rsidR="00FD54EB">
        <w:rPr>
          <w:b/>
        </w:rPr>
        <w:t>10</w:t>
      </w:r>
    </w:p>
    <w:p w14:paraId="1EAFA9F1" w14:textId="77777777" w:rsidR="00FD54EB" w:rsidRPr="00FD54EB" w:rsidRDefault="00FD54EB" w:rsidP="00FD54EB">
      <w:pPr>
        <w:autoSpaceDE w:val="0"/>
        <w:autoSpaceDN w:val="0"/>
        <w:adjustRightInd w:val="0"/>
        <w:spacing w:after="0" w:line="240" w:lineRule="auto"/>
        <w:ind w:left="0" w:right="-91" w:firstLine="0"/>
        <w:jc w:val="center"/>
        <w:rPr>
          <w:rFonts w:eastAsia="Calibri"/>
          <w:b/>
          <w:kern w:val="0"/>
          <w:lang w:eastAsia="en-US"/>
          <w14:ligatures w14:val="none"/>
        </w:rPr>
      </w:pPr>
      <w:r w:rsidRPr="00FD54EB">
        <w:rPr>
          <w:rFonts w:eastAsia="Calibri"/>
          <w:b/>
          <w:kern w:val="0"/>
          <w:lang w:eastAsia="en-US"/>
          <w14:ligatures w14:val="none"/>
        </w:rPr>
        <w:t>Zabezpieczenie należytego wykonania umowy</w:t>
      </w:r>
    </w:p>
    <w:p w14:paraId="54174CBB" w14:textId="1D1420E1" w:rsidR="00FD54EB" w:rsidRPr="00FD54EB" w:rsidRDefault="00FD54EB" w:rsidP="00FD54EB">
      <w:pPr>
        <w:numPr>
          <w:ilvl w:val="0"/>
          <w:numId w:val="30"/>
        </w:numPr>
        <w:autoSpaceDE w:val="0"/>
        <w:autoSpaceDN w:val="0"/>
        <w:adjustRightInd w:val="0"/>
        <w:spacing w:after="0" w:line="240" w:lineRule="auto"/>
        <w:ind w:left="284" w:right="-91" w:hanging="284"/>
        <w:rPr>
          <w:rFonts w:eastAsia="Calibri"/>
          <w:kern w:val="0"/>
          <w:lang w:eastAsia="en-US"/>
          <w14:ligatures w14:val="none"/>
        </w:rPr>
      </w:pPr>
      <w:r w:rsidRPr="00FD54EB">
        <w:rPr>
          <w:rFonts w:eastAsia="Calibri"/>
          <w:kern w:val="0"/>
          <w:lang w:eastAsia="en-US"/>
          <w14:ligatures w14:val="none"/>
        </w:rPr>
        <w:t xml:space="preserve">W celu zapewnienia właściwej jakości robót budowlanych ustala się </w:t>
      </w:r>
      <w:r w:rsidRPr="00FD54EB">
        <w:rPr>
          <w:rFonts w:eastAsia="Calibri"/>
          <w:b/>
          <w:bCs/>
          <w:kern w:val="0"/>
          <w:lang w:eastAsia="en-US"/>
          <w14:ligatures w14:val="none"/>
        </w:rPr>
        <w:t>zabezpieczenie należytego wykonania umowy w wysokości 5% wartości całkowitego wynagrodzenia</w:t>
      </w:r>
      <w:r w:rsidRPr="00FD54EB">
        <w:rPr>
          <w:rFonts w:eastAsia="Calibri"/>
          <w:kern w:val="0"/>
          <w:lang w:eastAsia="en-US"/>
          <w14:ligatures w14:val="none"/>
        </w:rPr>
        <w:t xml:space="preserve"> brutto za przedmiot umowy, określonego w § 7 ust. 1, tj. w kwocie </w:t>
      </w:r>
      <w:r>
        <w:rPr>
          <w:rFonts w:eastAsia="Calibri"/>
          <w:kern w:val="0"/>
          <w:lang w:eastAsia="en-US"/>
          <w14:ligatures w14:val="none"/>
        </w:rPr>
        <w:t>……………</w:t>
      </w:r>
      <w:r w:rsidRPr="00FD54EB">
        <w:rPr>
          <w:rFonts w:eastAsia="Calibri"/>
          <w:kern w:val="0"/>
          <w:lang w:eastAsia="en-US"/>
          <w14:ligatures w14:val="none"/>
        </w:rPr>
        <w:t xml:space="preserve"> zł.  (słownie: </w:t>
      </w:r>
      <w:r>
        <w:rPr>
          <w:rFonts w:eastAsia="Calibri"/>
          <w:kern w:val="0"/>
          <w:lang w:eastAsia="en-US"/>
          <w14:ligatures w14:val="none"/>
        </w:rPr>
        <w:t>…………………………………..</w:t>
      </w:r>
      <w:r w:rsidRPr="00FD54EB">
        <w:rPr>
          <w:rFonts w:eastAsia="Calibri"/>
          <w:kern w:val="0"/>
          <w:lang w:eastAsia="en-US"/>
          <w14:ligatures w14:val="none"/>
        </w:rPr>
        <w:t xml:space="preserve">) w formie Ubezpieczeniowej gwarancji należytego wykonania kontraktu i usunięcia wad i usterek Nr </w:t>
      </w:r>
      <w:r>
        <w:rPr>
          <w:rFonts w:eastAsia="Calibri"/>
          <w:kern w:val="0"/>
          <w:lang w:eastAsia="en-US"/>
          <w14:ligatures w14:val="none"/>
        </w:rPr>
        <w:t>……………………………………….</w:t>
      </w:r>
    </w:p>
    <w:p w14:paraId="1CE77508" w14:textId="77777777" w:rsidR="00FD54EB" w:rsidRPr="00FD54EB" w:rsidRDefault="00FD54EB" w:rsidP="00FD54EB">
      <w:pPr>
        <w:numPr>
          <w:ilvl w:val="0"/>
          <w:numId w:val="30"/>
        </w:numPr>
        <w:autoSpaceDE w:val="0"/>
        <w:autoSpaceDN w:val="0"/>
        <w:adjustRightInd w:val="0"/>
        <w:spacing w:after="0" w:line="240" w:lineRule="auto"/>
        <w:ind w:left="284" w:right="-91" w:hanging="284"/>
        <w:rPr>
          <w:rFonts w:eastAsia="Calibri"/>
          <w:strike/>
          <w:kern w:val="0"/>
          <w:lang w:eastAsia="en-US"/>
          <w14:ligatures w14:val="none"/>
        </w:rPr>
      </w:pPr>
      <w:r w:rsidRPr="00FD54EB">
        <w:rPr>
          <w:rFonts w:eastAsia="Calibri"/>
          <w:kern w:val="0"/>
          <w:lang w:eastAsia="en-US"/>
          <w14:ligatures w14:val="none"/>
        </w:rPr>
        <w:t>Wykonawca przed podpisaniem umowy wniesie całość zabezpieczenia należytego wykonania umowy.</w:t>
      </w:r>
      <w:r w:rsidRPr="00FD54EB">
        <w:rPr>
          <w:rFonts w:eastAsia="Calibri"/>
          <w:strike/>
          <w:kern w:val="0"/>
          <w:lang w:eastAsia="en-US"/>
          <w14:ligatures w14:val="none"/>
        </w:rPr>
        <w:t xml:space="preserve"> </w:t>
      </w:r>
    </w:p>
    <w:p w14:paraId="7681783D" w14:textId="77777777" w:rsidR="00FD54EB" w:rsidRPr="00FD54EB" w:rsidRDefault="00FD54EB" w:rsidP="00FD54EB">
      <w:pPr>
        <w:numPr>
          <w:ilvl w:val="0"/>
          <w:numId w:val="30"/>
        </w:numPr>
        <w:autoSpaceDE w:val="0"/>
        <w:autoSpaceDN w:val="0"/>
        <w:adjustRightInd w:val="0"/>
        <w:spacing w:after="0" w:line="240" w:lineRule="auto"/>
        <w:ind w:left="284" w:right="-91" w:hanging="284"/>
        <w:rPr>
          <w:rFonts w:eastAsia="Calibri"/>
          <w:kern w:val="0"/>
          <w:lang w:eastAsia="en-US"/>
          <w14:ligatures w14:val="none"/>
        </w:rPr>
      </w:pPr>
      <w:r w:rsidRPr="00FD54EB">
        <w:rPr>
          <w:rFonts w:eastAsia="Calibri"/>
          <w:kern w:val="0"/>
          <w:lang w:eastAsia="en-US"/>
          <w14:ligatures w14:val="none"/>
        </w:rPr>
        <w:t xml:space="preserve">W przypadku niewykonania umowy w terminie, Wykonawca zobowiązany jest do niezbędnego przedłużenia ważności zabezpieczenia. W przypadku wnoszenia zabezpieczenia należytego wykonania umowy przeznaczonego następnie na zabezpieczenie roszczeń z tytułu rękojmi za wady lub gwarancji w innej formie niż pieniężna, Wykonawca przedstawi stosowny dokument (lub dokumenty) gwarancyjne, obowiązujący(e) do upływu terminu rękojmi za wady i gwarancji tj. 60 miesięcy od momentu podpisania protokołu odbioru końcowego robót budowlanych bez zastrzeżeń przez strony. </w:t>
      </w:r>
    </w:p>
    <w:p w14:paraId="5FEEAF2C" w14:textId="77777777" w:rsidR="00FD54EB" w:rsidRPr="00FD54EB" w:rsidRDefault="00FD54EB" w:rsidP="00FD54EB">
      <w:pPr>
        <w:numPr>
          <w:ilvl w:val="0"/>
          <w:numId w:val="30"/>
        </w:numPr>
        <w:autoSpaceDE w:val="0"/>
        <w:autoSpaceDN w:val="0"/>
        <w:adjustRightInd w:val="0"/>
        <w:spacing w:after="0" w:line="240" w:lineRule="auto"/>
        <w:ind w:left="284" w:right="-91" w:hanging="284"/>
        <w:rPr>
          <w:rFonts w:eastAsia="Calibri"/>
          <w:kern w:val="0"/>
          <w:lang w:eastAsia="en-US"/>
          <w14:ligatures w14:val="none"/>
        </w:rPr>
      </w:pPr>
      <w:r w:rsidRPr="00FD54EB">
        <w:rPr>
          <w:rFonts w:eastAsia="Calibri"/>
          <w:kern w:val="0"/>
          <w:lang w:eastAsia="en-US"/>
          <w14:ligatures w14:val="none"/>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o której mowa w zdaniu poprzednim, następuje nie później niż w ostatnim dniu ważności dotychczasowego zabezpieczenia.</w:t>
      </w:r>
    </w:p>
    <w:p w14:paraId="62C3244B" w14:textId="77777777" w:rsidR="00FD54EB" w:rsidRPr="00FD54EB" w:rsidRDefault="00FD54EB" w:rsidP="00FD54EB">
      <w:pPr>
        <w:numPr>
          <w:ilvl w:val="0"/>
          <w:numId w:val="30"/>
        </w:numPr>
        <w:autoSpaceDE w:val="0"/>
        <w:autoSpaceDN w:val="0"/>
        <w:adjustRightInd w:val="0"/>
        <w:spacing w:after="0" w:line="240" w:lineRule="auto"/>
        <w:ind w:left="284" w:right="-91" w:hanging="284"/>
        <w:rPr>
          <w:rFonts w:eastAsia="Calibri"/>
          <w:kern w:val="0"/>
          <w:lang w:eastAsia="en-US"/>
          <w14:ligatures w14:val="none"/>
        </w:rPr>
      </w:pPr>
      <w:r w:rsidRPr="00FD54EB">
        <w:rPr>
          <w:rFonts w:eastAsia="Calibri"/>
          <w:kern w:val="0"/>
          <w:lang w:eastAsia="en-US"/>
          <w14:ligatures w14:val="none"/>
        </w:rPr>
        <w:t xml:space="preserve">Strony postanawiają, że 30% wartości wniesionego zabezpieczenia należytego wykonania umowy jest przeznaczone na ewentualne zabezpieczenie roszczeń z tytułu rękojmi za wady lub gwarancji, zaś 70% wartości przeznacza się jako gwarancję zgodnego z umową wykonania robót budowlanych. </w:t>
      </w:r>
    </w:p>
    <w:p w14:paraId="73542E01" w14:textId="77777777" w:rsidR="00FD54EB" w:rsidRPr="00FD54EB" w:rsidRDefault="00FD54EB" w:rsidP="00FD54EB">
      <w:pPr>
        <w:numPr>
          <w:ilvl w:val="0"/>
          <w:numId w:val="30"/>
        </w:numPr>
        <w:autoSpaceDE w:val="0"/>
        <w:autoSpaceDN w:val="0"/>
        <w:adjustRightInd w:val="0"/>
        <w:spacing w:after="0" w:line="240" w:lineRule="auto"/>
        <w:ind w:left="284" w:right="-91" w:hanging="284"/>
        <w:rPr>
          <w:rFonts w:eastAsia="Calibri"/>
          <w:kern w:val="0"/>
          <w:lang w:eastAsia="en-US"/>
          <w14:ligatures w14:val="none"/>
        </w:rPr>
      </w:pPr>
      <w:r w:rsidRPr="00FD54EB">
        <w:rPr>
          <w:rFonts w:eastAsia="Calibri"/>
          <w:kern w:val="0"/>
          <w:lang w:eastAsia="en-US"/>
          <w14:ligatures w14:val="none"/>
        </w:rPr>
        <w:t xml:space="preserve">Zamawiający zwróci 70% wartości zabezpieczenia, o którym mowa w ust. 1 w terminie                         30 dni (trzydziestu dni) od dnia wykonania robót budowlanych i dokonania odbioru końcowego. Natomiast </w:t>
      </w:r>
      <w:r w:rsidRPr="00FD54EB">
        <w:rPr>
          <w:rFonts w:eastAsia="Calibri"/>
          <w:kern w:val="0"/>
          <w:lang w:eastAsia="en-US"/>
          <w14:ligatures w14:val="none"/>
        </w:rPr>
        <w:lastRenderedPageBreak/>
        <w:t xml:space="preserve">30% zabezpieczenia, o którym mowa w ust. 1 – przeznaczone na zabezpieczenie roszczeń z tytułu rękojmi za wady lub gwarancji – zostanie zwrócone nie później niż w 15 dniu (piętnastym dniu) po upływie okresu rękojmi za wady, na podstawie bezusterkowego protokołu przeglądu z okresu rękojmi lub gwarancji. </w:t>
      </w:r>
    </w:p>
    <w:p w14:paraId="7F75D79E" w14:textId="77777777" w:rsidR="00FD54EB" w:rsidRPr="00FD54EB" w:rsidRDefault="00FD54EB" w:rsidP="00FD54EB">
      <w:pPr>
        <w:numPr>
          <w:ilvl w:val="0"/>
          <w:numId w:val="30"/>
        </w:numPr>
        <w:autoSpaceDE w:val="0"/>
        <w:autoSpaceDN w:val="0"/>
        <w:adjustRightInd w:val="0"/>
        <w:spacing w:after="0" w:line="240" w:lineRule="auto"/>
        <w:ind w:left="284" w:right="-91" w:hanging="284"/>
        <w:rPr>
          <w:rFonts w:eastAsia="Calibri"/>
          <w:kern w:val="0"/>
          <w:lang w:eastAsia="en-US"/>
          <w14:ligatures w14:val="none"/>
        </w:rPr>
      </w:pPr>
      <w:r w:rsidRPr="00FD54EB">
        <w:rPr>
          <w:rFonts w:eastAsia="Calibri"/>
          <w:kern w:val="0"/>
          <w:lang w:eastAsia="en-US"/>
          <w14:ligatures w14:val="none"/>
        </w:rPr>
        <w:t>Dokument gwarancji lub poręczenia winien zawierać bezwarunkowe i nieodwołalne zobowiązanie gwaranta lub poręczyciela zapłaty wymaganej kwoty zabezpieczenia, na pierwsze, pisemne żądanie Zamawiającego wzywające do zapłaty kwoty zabezpieczenia.</w:t>
      </w:r>
    </w:p>
    <w:p w14:paraId="66DDC0F5" w14:textId="77777777" w:rsidR="00FD54EB" w:rsidRPr="00FD54EB" w:rsidRDefault="00FD54EB" w:rsidP="00FD54EB">
      <w:pPr>
        <w:autoSpaceDE w:val="0"/>
        <w:autoSpaceDN w:val="0"/>
        <w:adjustRightInd w:val="0"/>
        <w:spacing w:after="0" w:line="240" w:lineRule="auto"/>
        <w:ind w:left="10" w:right="-91"/>
        <w:rPr>
          <w:rFonts w:eastAsia="Calibri"/>
          <w:kern w:val="0"/>
          <w:lang w:eastAsia="en-US"/>
          <w14:ligatures w14:val="none"/>
        </w:rPr>
      </w:pPr>
    </w:p>
    <w:p w14:paraId="13EB6ED0" w14:textId="77777777" w:rsidR="00FD54EB" w:rsidRPr="00FD54EB" w:rsidRDefault="00FD54EB" w:rsidP="00FD54EB">
      <w:pPr>
        <w:numPr>
          <w:ilvl w:val="0"/>
          <w:numId w:val="30"/>
        </w:numPr>
        <w:autoSpaceDE w:val="0"/>
        <w:autoSpaceDN w:val="0"/>
        <w:adjustRightInd w:val="0"/>
        <w:spacing w:after="0" w:line="240" w:lineRule="auto"/>
        <w:ind w:left="284" w:right="-91" w:hanging="284"/>
        <w:rPr>
          <w:rFonts w:eastAsia="Calibri"/>
          <w:kern w:val="0"/>
          <w:lang w:eastAsia="en-US"/>
          <w14:ligatures w14:val="none"/>
        </w:rPr>
      </w:pPr>
      <w:r w:rsidRPr="00FD54EB">
        <w:rPr>
          <w:rFonts w:eastAsia="Calibri"/>
          <w:kern w:val="0"/>
          <w:lang w:eastAsia="en-US"/>
          <w14:ligatures w14:val="none"/>
        </w:rPr>
        <w:t>W dokumencie tym gwarant/poręczyciel nie może uzależniać dokonania zapłaty od spełnienia przez beneficjenta dodatkowych warunków lub czynności (np. przesłania wezwania zapłaty za pośrednictwem banku prowadzącego rachunek beneficjenta czy przedłożenia wraz z wezwaniem do zapłaty dodatkowej dokumentacji). Dopuszczalnym przez Zamawiającego żądaniem gwaranta może być np. żądanie oświadczenia beneficjenta o nie wykonaniu lub nienależytym wykonaniu umowy oraz dokumentu potwierdzającego, że osoby, które podpisały wezwanie do zapłaty w imieniu beneficjenta, upoważnione są do jego reprezentowania.</w:t>
      </w:r>
    </w:p>
    <w:p w14:paraId="4A06EBD1" w14:textId="77777777" w:rsidR="00FD54EB" w:rsidRPr="00FD54EB" w:rsidRDefault="00FD54EB" w:rsidP="00FD54EB">
      <w:pPr>
        <w:numPr>
          <w:ilvl w:val="0"/>
          <w:numId w:val="30"/>
        </w:numPr>
        <w:autoSpaceDE w:val="0"/>
        <w:autoSpaceDN w:val="0"/>
        <w:adjustRightInd w:val="0"/>
        <w:spacing w:after="0" w:line="240" w:lineRule="auto"/>
        <w:ind w:left="426" w:right="-91" w:hanging="426"/>
        <w:rPr>
          <w:rFonts w:eastAsia="Calibri"/>
          <w:kern w:val="0"/>
          <w:lang w:eastAsia="en-US"/>
          <w14:ligatures w14:val="none"/>
        </w:rPr>
      </w:pPr>
      <w:r w:rsidRPr="00FD54EB">
        <w:rPr>
          <w:rFonts w:eastAsia="Calibri"/>
          <w:kern w:val="0"/>
          <w:lang w:eastAsia="en-US"/>
          <w14:ligatures w14:val="none"/>
        </w:rPr>
        <w:t>Zamawiający zwróci zabezpieczenie należytego wykonania umowy na zasadach określonych w ustawie Prawo zamówień publicznych.</w:t>
      </w:r>
    </w:p>
    <w:p w14:paraId="06918AFE" w14:textId="77777777" w:rsidR="00FD54EB" w:rsidRPr="00FD54EB" w:rsidRDefault="00FD54EB" w:rsidP="00FD54EB">
      <w:pPr>
        <w:numPr>
          <w:ilvl w:val="0"/>
          <w:numId w:val="30"/>
        </w:numPr>
        <w:autoSpaceDE w:val="0"/>
        <w:autoSpaceDN w:val="0"/>
        <w:adjustRightInd w:val="0"/>
        <w:spacing w:after="0" w:line="240" w:lineRule="auto"/>
        <w:ind w:left="426" w:right="-91" w:hanging="426"/>
        <w:rPr>
          <w:rFonts w:eastAsia="Calibri"/>
          <w:kern w:val="0"/>
          <w:lang w:eastAsia="en-US"/>
          <w14:ligatures w14:val="none"/>
        </w:rPr>
      </w:pPr>
      <w:r w:rsidRPr="00FD54EB">
        <w:rPr>
          <w:rFonts w:eastAsia="Calibri"/>
          <w:kern w:val="0"/>
          <w:lang w:eastAsia="en-US"/>
          <w14:ligatures w14:val="none"/>
        </w:rPr>
        <w:t xml:space="preserve">Jeżeli zabezpieczenie zostanie wniesione w pieniądzu, Zamawiający zwróci je wraz </w:t>
      </w:r>
      <w:r w:rsidRPr="00FD54EB">
        <w:rPr>
          <w:rFonts w:eastAsia="Calibri"/>
          <w:kern w:val="0"/>
          <w:lang w:eastAsia="en-US"/>
          <w14:ligatures w14:val="none"/>
        </w:rPr>
        <w:br/>
        <w:t>z odsetkami wynikającymi z umowy rachunku bankowego, na którym było ono przechowywane, pomniejszone o koszt prowadzenia rachunku oraz prowizji bankowej za przelew pieniędzy na rachunek bankowy Wykonawcy.</w:t>
      </w:r>
    </w:p>
    <w:p w14:paraId="188DF27D" w14:textId="77777777" w:rsidR="00FD54EB" w:rsidRPr="00FD54EB" w:rsidRDefault="00FD54EB" w:rsidP="00FD54EB">
      <w:pPr>
        <w:numPr>
          <w:ilvl w:val="0"/>
          <w:numId w:val="30"/>
        </w:numPr>
        <w:autoSpaceDE w:val="0"/>
        <w:autoSpaceDN w:val="0"/>
        <w:adjustRightInd w:val="0"/>
        <w:spacing w:after="0" w:line="240" w:lineRule="auto"/>
        <w:ind w:left="426" w:right="-91" w:hanging="426"/>
        <w:rPr>
          <w:rFonts w:eastAsia="Calibri"/>
          <w:kern w:val="0"/>
          <w:lang w:eastAsia="en-US"/>
          <w14:ligatures w14:val="none"/>
        </w:rPr>
      </w:pPr>
      <w:r w:rsidRPr="00FD54EB">
        <w:rPr>
          <w:rFonts w:eastAsia="Calibri"/>
          <w:kern w:val="0"/>
          <w:lang w:eastAsia="en-US"/>
          <w14:ligatures w14:val="none"/>
        </w:rPr>
        <w:t>W przypadku niewykonania lub nienależytego wykonania umowy zabezpieczenie może zostać przekazane na poczet kar umownych lub odszkodowania.</w:t>
      </w:r>
    </w:p>
    <w:p w14:paraId="20EF7D89" w14:textId="77777777" w:rsidR="00FD54EB" w:rsidRDefault="00FD54EB">
      <w:pPr>
        <w:spacing w:after="30" w:line="259" w:lineRule="auto"/>
        <w:ind w:left="449" w:right="300"/>
        <w:jc w:val="center"/>
      </w:pPr>
    </w:p>
    <w:p w14:paraId="3369932C" w14:textId="002CCCF1" w:rsidR="00FB497E" w:rsidRDefault="00000000">
      <w:pPr>
        <w:spacing w:after="30" w:line="259" w:lineRule="auto"/>
        <w:ind w:left="449" w:right="298"/>
        <w:jc w:val="center"/>
      </w:pPr>
      <w:r>
        <w:rPr>
          <w:b/>
        </w:rPr>
        <w:t>§ 1</w:t>
      </w:r>
      <w:r w:rsidR="00FD54EB">
        <w:rPr>
          <w:b/>
        </w:rPr>
        <w:t>1</w:t>
      </w:r>
    </w:p>
    <w:p w14:paraId="743FC09E" w14:textId="77777777" w:rsidR="00FB497E" w:rsidRDefault="00000000">
      <w:pPr>
        <w:spacing w:after="30" w:line="259" w:lineRule="auto"/>
        <w:ind w:left="449" w:right="301"/>
        <w:jc w:val="center"/>
      </w:pPr>
      <w:r>
        <w:rPr>
          <w:b/>
        </w:rPr>
        <w:t>Gwarancja</w:t>
      </w:r>
    </w:p>
    <w:p w14:paraId="4CCD7219" w14:textId="77777777" w:rsidR="00FB497E" w:rsidRDefault="00000000">
      <w:pPr>
        <w:numPr>
          <w:ilvl w:val="0"/>
          <w:numId w:val="16"/>
        </w:numPr>
        <w:ind w:right="70" w:hanging="398"/>
      </w:pPr>
      <w:r>
        <w:t>Niezależnie od udzielonej rękojmi Wykonawca udziela Zamawiającemu gwarancji na cały przedmiot umowy.</w:t>
      </w:r>
    </w:p>
    <w:p w14:paraId="009EF6F0" w14:textId="283E1508" w:rsidR="00FB497E" w:rsidRDefault="00000000">
      <w:pPr>
        <w:numPr>
          <w:ilvl w:val="0"/>
          <w:numId w:val="16"/>
        </w:numPr>
        <w:ind w:right="70" w:hanging="398"/>
      </w:pPr>
      <w:r>
        <w:t>Gwarancja obejmuje odpowiedzialność za wady przedmiotu umowy określonego w § 1 umowy, a</w:t>
      </w:r>
      <w:r w:rsidR="00FD54EB">
        <w:t xml:space="preserve"> </w:t>
      </w:r>
      <w:r>
        <w:t>także wady zamontowanych urządzeń i osprzętu. Gwarancją nie są objęte wady powstałe wskutek niewłaściwego użytkowania, chyba że użytkowanie było wykonywane w sposób zgodny z instrukcjami dotyczącymi użytkowania przedmiotu umowy, w przypadku ich braku w sposób wynikający z doświadczenia życiowego.  Domniemywania  się, że wada  powstała z przyczyny tkwiącej w wykonanym przedmiocie umowy, a ciężar udowodnienia faktu, że wada wystąpiła z przyczyn obciążających  Zamawiającego lub osobę  trzecią  spoczywa na Wykonawcy.</w:t>
      </w:r>
    </w:p>
    <w:p w14:paraId="6D73FE19" w14:textId="70B99DB5" w:rsidR="00FB497E" w:rsidRDefault="00000000">
      <w:pPr>
        <w:numPr>
          <w:ilvl w:val="0"/>
          <w:numId w:val="16"/>
        </w:numPr>
        <w:spacing w:after="75"/>
        <w:ind w:right="70" w:hanging="398"/>
      </w:pPr>
      <w:r>
        <w:t>Umowa niniejsza w zakresie udzielonej gwarancji stanowi dokument gwarancyjny w rozumieniu</w:t>
      </w:r>
      <w:r w:rsidR="00FD54EB">
        <w:t xml:space="preserve"> </w:t>
      </w:r>
      <w:r>
        <w:t xml:space="preserve">art. 577, art. 577 </w:t>
      </w:r>
      <w:r>
        <w:rPr>
          <w:vertAlign w:val="superscript"/>
        </w:rPr>
        <w:t xml:space="preserve">1 </w:t>
      </w:r>
      <w:r>
        <w:t xml:space="preserve">oraz art. 577 </w:t>
      </w:r>
      <w:r>
        <w:rPr>
          <w:vertAlign w:val="superscript"/>
        </w:rPr>
        <w:t>2</w:t>
      </w:r>
      <w:r>
        <w:t xml:space="preserve"> Kodeksu cywilnego.</w:t>
      </w:r>
    </w:p>
    <w:p w14:paraId="15E7E5AB" w14:textId="77777777" w:rsidR="00FB497E" w:rsidRDefault="00000000">
      <w:pPr>
        <w:numPr>
          <w:ilvl w:val="0"/>
          <w:numId w:val="16"/>
        </w:numPr>
        <w:ind w:right="70" w:hanging="398"/>
      </w:pPr>
      <w:r>
        <w:rPr>
          <w:b/>
        </w:rPr>
        <w:t xml:space="preserve">Gwarancja, </w:t>
      </w:r>
      <w:r>
        <w:t>, obejmuje</w:t>
      </w:r>
      <w:r>
        <w:rPr>
          <w:b/>
        </w:rPr>
        <w:t xml:space="preserve"> okres........miesięcy</w:t>
      </w:r>
      <w:r>
        <w:t xml:space="preserve"> licząc od dnia podpisania bez zastrzeżeń protokołu odbioru końcowego przedmiotu umowy, a w przypadku stwierdzenia usterek, od dnia podpisania protokołu odbioru końcowego przedmiotu umowy zawierającego potwierdzenie usunięcia usterek.</w:t>
      </w:r>
    </w:p>
    <w:p w14:paraId="7C629561" w14:textId="1BE425BD" w:rsidR="00FB497E" w:rsidRDefault="00000000">
      <w:pPr>
        <w:numPr>
          <w:ilvl w:val="0"/>
          <w:numId w:val="16"/>
        </w:numPr>
        <w:ind w:right="70" w:hanging="398"/>
      </w:pPr>
      <w:r>
        <w:t>Okres gwarancji określony w ust. 4 ulega każdorazowo przedłużeniu o czas wystąpienia i usunięcia</w:t>
      </w:r>
      <w:r w:rsidR="00FD54EB">
        <w:t xml:space="preserve"> </w:t>
      </w:r>
      <w:r>
        <w:t>wady, tzn.  o czas liczony od dnia zgłoszenia wady do dnia usunięcia wady.</w:t>
      </w:r>
    </w:p>
    <w:p w14:paraId="6D099648" w14:textId="51BEF7AA" w:rsidR="00FB497E" w:rsidRDefault="00000000">
      <w:pPr>
        <w:numPr>
          <w:ilvl w:val="0"/>
          <w:numId w:val="16"/>
        </w:numPr>
        <w:ind w:right="70" w:hanging="398"/>
      </w:pPr>
      <w:r>
        <w:lastRenderedPageBreak/>
        <w:t>Zamawiający może dochodzić roszczeń wynikających z gwarancji także po upływie okresu</w:t>
      </w:r>
      <w:r w:rsidR="00FD54EB">
        <w:t xml:space="preserve"> </w:t>
      </w:r>
      <w:r>
        <w:t>gwarancji, jeżeli dokonał zgłoszenia wady przed jego upływem.</w:t>
      </w:r>
    </w:p>
    <w:p w14:paraId="23D745AA" w14:textId="77777777" w:rsidR="00FB497E" w:rsidRDefault="00000000">
      <w:pPr>
        <w:numPr>
          <w:ilvl w:val="0"/>
          <w:numId w:val="16"/>
        </w:numPr>
        <w:ind w:right="70" w:hanging="398"/>
      </w:pPr>
      <w:r>
        <w:t>Zgłoszenie wady winno nastąpić pisemnie w terminie 30  dni od jej wystąpienia.</w:t>
      </w:r>
    </w:p>
    <w:p w14:paraId="149847D4" w14:textId="263024DB" w:rsidR="00FB497E" w:rsidRDefault="00000000">
      <w:pPr>
        <w:numPr>
          <w:ilvl w:val="0"/>
          <w:numId w:val="16"/>
        </w:numPr>
        <w:ind w:right="70" w:hanging="398"/>
      </w:pPr>
      <w:r>
        <w:t>Wykonawca zobowiązany jest usunąć usterki i wady w ciągu 14 dni od momentu ich zgłoszenia</w:t>
      </w:r>
      <w:r w:rsidR="00FD54EB">
        <w:t xml:space="preserve"> </w:t>
      </w:r>
      <w:r>
        <w:t>przez Zamawiającego.</w:t>
      </w:r>
    </w:p>
    <w:p w14:paraId="310844EB" w14:textId="20029D3C" w:rsidR="00FB497E" w:rsidRDefault="00000000">
      <w:pPr>
        <w:numPr>
          <w:ilvl w:val="0"/>
          <w:numId w:val="16"/>
        </w:numPr>
        <w:ind w:right="70" w:hanging="398"/>
      </w:pPr>
      <w:r>
        <w:t>W przypadku nieusunięcia wady w terminie Zamawiający jest uprawniony do usunięcia wady we</w:t>
      </w:r>
      <w:r w:rsidR="00FD54EB">
        <w:t xml:space="preserve"> </w:t>
      </w:r>
      <w:r>
        <w:t>własnym zakresie lub przez podmiot trzeci na koszt i ryzyko Wykonawcy, po uprzednim ponownym wezwaniu Wykonawcy do usunięcia wad w terminie 3 dni od dnia doręczenia tego wezwania.</w:t>
      </w:r>
    </w:p>
    <w:p w14:paraId="2548A7FD" w14:textId="1F56B8B4" w:rsidR="00FB497E" w:rsidRDefault="00000000">
      <w:pPr>
        <w:numPr>
          <w:ilvl w:val="0"/>
          <w:numId w:val="16"/>
        </w:numPr>
        <w:ind w:right="70" w:hanging="398"/>
      </w:pPr>
      <w:r>
        <w:t>Niezależenie od uprawnień z tytułu usunięcia wady Wykonawca jest zobowiązany do naprawienia</w:t>
      </w:r>
      <w:r w:rsidR="00FD54EB">
        <w:t xml:space="preserve"> </w:t>
      </w:r>
      <w:r>
        <w:t>szkody w pełnej wysokości, w tym z uwzględnieniem utraconych korzyści.</w:t>
      </w:r>
    </w:p>
    <w:p w14:paraId="6F616CB9" w14:textId="5CF883D1" w:rsidR="00FB497E" w:rsidRDefault="00000000">
      <w:pPr>
        <w:numPr>
          <w:ilvl w:val="0"/>
          <w:numId w:val="16"/>
        </w:numPr>
        <w:ind w:right="70" w:hanging="398"/>
      </w:pPr>
      <w:r>
        <w:t>W przypadku ujawnienia wad uniemożliwiających użytkowanie przedmiotu umowy zgodnie z jego</w:t>
      </w:r>
      <w:r w:rsidR="00FD54EB">
        <w:t xml:space="preserve"> </w:t>
      </w:r>
      <w:r>
        <w:t>przeznaczeniem Zamawiający może żądać wykonania przedmiotu umowy po raz drugi wyznaczając Wykonawcy odpowiedni termin i  zachowując jednocześnie roszczenie o zapłatę kar umownych oraz naprawienie szkody.</w:t>
      </w:r>
    </w:p>
    <w:p w14:paraId="0794F0EB" w14:textId="77777777" w:rsidR="00FB497E" w:rsidRDefault="00000000">
      <w:pPr>
        <w:numPr>
          <w:ilvl w:val="0"/>
          <w:numId w:val="16"/>
        </w:numPr>
        <w:spacing w:after="334"/>
        <w:ind w:right="70" w:hanging="398"/>
      </w:pPr>
      <w:r>
        <w:t>W zakresie nieuregulowanym do gwarancji stosuje się przepisy Kodeksu cywilnego.</w:t>
      </w:r>
    </w:p>
    <w:p w14:paraId="77EB16A6" w14:textId="3ED4FAB6" w:rsidR="00FB497E" w:rsidRDefault="00000000">
      <w:pPr>
        <w:spacing w:after="30" w:line="259" w:lineRule="auto"/>
        <w:ind w:left="449" w:right="362"/>
        <w:jc w:val="center"/>
      </w:pPr>
      <w:r>
        <w:rPr>
          <w:b/>
        </w:rPr>
        <w:t>§ 1</w:t>
      </w:r>
      <w:r w:rsidR="00FD54EB">
        <w:rPr>
          <w:b/>
        </w:rPr>
        <w:t>2</w:t>
      </w:r>
    </w:p>
    <w:p w14:paraId="10D0CFC0" w14:textId="77777777" w:rsidR="00FB497E" w:rsidRDefault="00000000">
      <w:pPr>
        <w:spacing w:after="30" w:line="259" w:lineRule="auto"/>
        <w:ind w:left="449" w:right="361"/>
        <w:jc w:val="center"/>
      </w:pPr>
      <w:r>
        <w:rPr>
          <w:b/>
        </w:rPr>
        <w:t>Zwłoka i kary umowne</w:t>
      </w:r>
    </w:p>
    <w:p w14:paraId="35BEAC87" w14:textId="77777777" w:rsidR="00FB497E" w:rsidRDefault="00000000">
      <w:pPr>
        <w:numPr>
          <w:ilvl w:val="0"/>
          <w:numId w:val="17"/>
        </w:numPr>
        <w:ind w:right="70" w:hanging="274"/>
      </w:pPr>
      <w:r>
        <w:t>W razie nie wykonania lub nienależytego wykonania umowy przez Wykonawcę, Wykonawca zobowiązuje się zapłacić Zamawiającemu kary umowne:</w:t>
      </w:r>
    </w:p>
    <w:p w14:paraId="6EED7E39" w14:textId="77777777" w:rsidR="00FB497E" w:rsidRDefault="00000000">
      <w:pPr>
        <w:numPr>
          <w:ilvl w:val="1"/>
          <w:numId w:val="17"/>
        </w:numPr>
        <w:ind w:right="70" w:hanging="360"/>
      </w:pPr>
      <w:r>
        <w:t xml:space="preserve">w wysokości 0,1% wynagrodzenia ryczałtowego netto, o którym mowa w § 8 ust. 1 umowy za każdy rozpoczęty dzień zwłoki w realizacji przedmiotu zamówienia w stosunku do terminu określonego w § 2 ust. 1 umowy;   </w:t>
      </w:r>
    </w:p>
    <w:p w14:paraId="28103FFA" w14:textId="77777777" w:rsidR="00FB497E" w:rsidRDefault="00000000">
      <w:pPr>
        <w:numPr>
          <w:ilvl w:val="1"/>
          <w:numId w:val="17"/>
        </w:numPr>
        <w:ind w:right="70" w:hanging="360"/>
      </w:pPr>
      <w:r>
        <w:t>w wysokości 0,05% łącznego wynagrodzenia ryczałtowego netto, o którym mowa w § 8 ust. 1 umowy za każdy rozpoczęty dzień zwłoki w usunięciu wszelkich wad, jakie wystąpią w przedmiocie umowy, w stosunku do terminu określonego w § 10 ust. 8 umowy lub § 9  ust. 3 ;</w:t>
      </w:r>
    </w:p>
    <w:p w14:paraId="1273299F" w14:textId="77777777" w:rsidR="00FB497E" w:rsidRDefault="00000000">
      <w:pPr>
        <w:numPr>
          <w:ilvl w:val="1"/>
          <w:numId w:val="17"/>
        </w:numPr>
        <w:ind w:right="70" w:hanging="360"/>
      </w:pPr>
      <w:r>
        <w:t>w wysokości 0,2% łącznego wynagrodzenia ryczałtowego netto, o którym mowa w § 8 ust. 1 umowy za brak zapłaty wynagrodzenia podwykonawcom lub dalszym podwykonawcom;</w:t>
      </w:r>
    </w:p>
    <w:p w14:paraId="67107D65" w14:textId="77777777" w:rsidR="00FB497E" w:rsidRDefault="00000000">
      <w:pPr>
        <w:numPr>
          <w:ilvl w:val="1"/>
          <w:numId w:val="17"/>
        </w:numPr>
        <w:ind w:right="70" w:hanging="360"/>
      </w:pPr>
      <w:r>
        <w:t>w wysokości 0,1% łącznego wynagrodzenia ryczałtowego netto, o którym mowa w § 8 ust. 1 umowy za nieprzedłożenie poświadczonej za zgodność z oryginałem kopii umowy o podwykonawstwo lub jej zmiany;</w:t>
      </w:r>
    </w:p>
    <w:p w14:paraId="7EA77436" w14:textId="77777777" w:rsidR="00FB497E" w:rsidRDefault="00000000">
      <w:pPr>
        <w:numPr>
          <w:ilvl w:val="1"/>
          <w:numId w:val="17"/>
        </w:numPr>
        <w:ind w:right="70" w:hanging="360"/>
      </w:pPr>
      <w:r>
        <w:t>w wysokości 0,05% łącznego wynagrodzenia ryczałtowego netto, o którym mowa w § 8 ust. 1 umowy z tytułu niespełnienia przez Wykonawcę lub podwykonawcę wymogu zatrudnienia na podstawie umowy o pracę osób wykonujących wskazane w § 4 ust. 4 umowy czynności; powyższa kara będzie naliczana oddzielnie za każdą osobę świadczącą usługi, a nie zatrudnioną przez Wykonawcę lub podwykonawcę na postawie umowy o pracę;</w:t>
      </w:r>
    </w:p>
    <w:p w14:paraId="79224ABA" w14:textId="77777777" w:rsidR="00FB497E" w:rsidRDefault="00000000">
      <w:pPr>
        <w:numPr>
          <w:ilvl w:val="1"/>
          <w:numId w:val="17"/>
        </w:numPr>
        <w:ind w:right="70" w:hanging="360"/>
      </w:pPr>
      <w:r>
        <w:t>w wysokości 0,2% łącznego wynagrodzenia ryczałtowego netto, o którym mowa w § 8 ust. 1 umowy za każdy rozpoczęty dzień zwłoki w przekazaniu dokumentów, o których mowa w § 4 ust. 8 i 9 umowy;</w:t>
      </w:r>
    </w:p>
    <w:p w14:paraId="3399BF60" w14:textId="77777777" w:rsidR="00FB497E" w:rsidRDefault="00000000">
      <w:pPr>
        <w:numPr>
          <w:ilvl w:val="1"/>
          <w:numId w:val="17"/>
        </w:numPr>
        <w:ind w:right="70" w:hanging="360"/>
      </w:pPr>
      <w:r>
        <w:lastRenderedPageBreak/>
        <w:t>w wysokości 0,1% łącznego wynagrodzenia ryczałtowego netto, o którym mowa w § 8 ust. 1 umowy w przypadku nieterminowej zapłaty wynagrodzenia należnego podwykonawcom lub dalszym podwykonawcom</w:t>
      </w:r>
    </w:p>
    <w:p w14:paraId="2C4F9ED1" w14:textId="77777777" w:rsidR="00FB497E" w:rsidRDefault="00000000">
      <w:pPr>
        <w:numPr>
          <w:ilvl w:val="1"/>
          <w:numId w:val="17"/>
        </w:numPr>
        <w:spacing w:after="295"/>
        <w:ind w:right="70" w:hanging="360"/>
      </w:pPr>
      <w:r>
        <w:t>w wysokości 0,1% łącznego wynagrodzenia ryczałtowego netto, o którym mowa w § 8 ust. 1 umowy za nieprzedłożenie do zaakceptowania projektu umowy o podwykonawstwo, której przedmiotem są roboty budowlane lub projektu jej zmiany;</w:t>
      </w:r>
    </w:p>
    <w:p w14:paraId="058C82B5" w14:textId="77777777" w:rsidR="00FB497E" w:rsidRDefault="00000000">
      <w:pPr>
        <w:numPr>
          <w:ilvl w:val="1"/>
          <w:numId w:val="17"/>
        </w:numPr>
        <w:ind w:right="70" w:hanging="360"/>
      </w:pPr>
      <w:r>
        <w:t>w wysokości 20% łącznego wynagrodzenia ryczałtowego netto, o którym mowa w § 8 ust. 1 umowy, w przypadku odstąpienia od umowy lub jej rozwiązania z powodu okoliczności, za które odpowiada Wykonawca.</w:t>
      </w:r>
    </w:p>
    <w:p w14:paraId="7A7F17DE" w14:textId="02A252C7" w:rsidR="00FB497E" w:rsidRDefault="00000000">
      <w:pPr>
        <w:numPr>
          <w:ilvl w:val="0"/>
          <w:numId w:val="17"/>
        </w:numPr>
        <w:ind w:right="70" w:hanging="274"/>
      </w:pPr>
      <w:r>
        <w:t xml:space="preserve">Łączna wysokość kar umownych należnych </w:t>
      </w:r>
      <w:r>
        <w:rPr>
          <w:b/>
        </w:rPr>
        <w:t>Zamawiającemu</w:t>
      </w:r>
      <w:r>
        <w:t xml:space="preserve"> na podstawie ust. 1 pkt. 1) -8) nie może przekroczyć </w:t>
      </w:r>
      <w:r w:rsidR="00FD54EB">
        <w:t>3</w:t>
      </w:r>
      <w:r>
        <w:t>0 % wynagrodzenia łącznego wynagrodzenia ryczałtowego netto, o którym mowa w § 8 ust. 1 umowy.</w:t>
      </w:r>
    </w:p>
    <w:p w14:paraId="78C38FBD" w14:textId="77777777" w:rsidR="00FB497E" w:rsidRDefault="00000000">
      <w:pPr>
        <w:numPr>
          <w:ilvl w:val="0"/>
          <w:numId w:val="17"/>
        </w:numPr>
        <w:ind w:right="70" w:hanging="274"/>
      </w:pPr>
      <w:r>
        <w:t>Kary umowne są niezależne od poniesionej szkody.</w:t>
      </w:r>
    </w:p>
    <w:p w14:paraId="016E3BAD" w14:textId="77777777" w:rsidR="00FB497E" w:rsidRDefault="00000000">
      <w:pPr>
        <w:numPr>
          <w:ilvl w:val="0"/>
          <w:numId w:val="17"/>
        </w:numPr>
        <w:ind w:right="70" w:hanging="274"/>
      </w:pPr>
      <w:r>
        <w:t>Zamawiający zastrzega sobie prawo żądania odszkodowania przekraczającego wysokość zastrzeżonych kar.</w:t>
      </w:r>
    </w:p>
    <w:p w14:paraId="7CF4129E" w14:textId="77777777" w:rsidR="00FB497E" w:rsidRDefault="00000000">
      <w:pPr>
        <w:numPr>
          <w:ilvl w:val="0"/>
          <w:numId w:val="17"/>
        </w:numPr>
        <w:ind w:right="70" w:hanging="274"/>
      </w:pPr>
      <w:r>
        <w:t>Zapłacenie kary umownej, o której mowa w ust. 1 pkt. 1)-7) nie zwalnia Wykonawcy z obowiązku dokończenia przedmiotu umowy, jak również z żadnych innych zobowiązań umownych.</w:t>
      </w:r>
    </w:p>
    <w:p w14:paraId="3A7B2F23" w14:textId="284E55D7" w:rsidR="00FB497E" w:rsidRDefault="00000000">
      <w:pPr>
        <w:numPr>
          <w:ilvl w:val="0"/>
          <w:numId w:val="17"/>
        </w:numPr>
        <w:ind w:right="70" w:hanging="274"/>
      </w:pPr>
      <w:r>
        <w:t>Kary, o których mowa w ust. 1 Wykonawca zapłaci na wskazany przez Zamawiającego rachunek</w:t>
      </w:r>
      <w:r w:rsidR="00FD54EB">
        <w:t xml:space="preserve"> </w:t>
      </w:r>
      <w:r>
        <w:t>bankowy przelewem, w terminie 14 dni kalendarzowych, licząc od dnia doręczenia mu żądania Zamawiającego zapłaty takiej kary umownej.</w:t>
      </w:r>
    </w:p>
    <w:p w14:paraId="22CC1AC6" w14:textId="603FDFC3" w:rsidR="00FB497E" w:rsidRDefault="00000000">
      <w:pPr>
        <w:numPr>
          <w:ilvl w:val="0"/>
          <w:numId w:val="17"/>
        </w:numPr>
        <w:spacing w:after="641"/>
        <w:ind w:right="70" w:hanging="274"/>
      </w:pPr>
      <w:r>
        <w:t>W przypadku odstąpienia od umowy z przyczyn leżących po stronie Zamawiającego Wykonawcy</w:t>
      </w:r>
      <w:r w:rsidR="00FD54EB">
        <w:t xml:space="preserve"> </w:t>
      </w:r>
      <w:r>
        <w:t>przysługuje kara umowna w wysokości 10% wynagrodzenia netto, o którym mowa w § 8 ust. 1 umowy, jednakże kara ta nie może być wyższa od poniesionej przez Wykonawcę szkody.</w:t>
      </w:r>
    </w:p>
    <w:p w14:paraId="0B2BD53B" w14:textId="57FD8B2B" w:rsidR="00FB497E" w:rsidRDefault="00000000">
      <w:pPr>
        <w:spacing w:after="30" w:line="259" w:lineRule="auto"/>
        <w:ind w:left="449" w:right="362"/>
        <w:jc w:val="center"/>
      </w:pPr>
      <w:r>
        <w:rPr>
          <w:b/>
        </w:rPr>
        <w:t>§ 1</w:t>
      </w:r>
      <w:r w:rsidR="00FD54EB">
        <w:rPr>
          <w:b/>
        </w:rPr>
        <w:t>3</w:t>
      </w:r>
    </w:p>
    <w:p w14:paraId="2B9FEDDC" w14:textId="77777777" w:rsidR="00FB497E" w:rsidRDefault="00000000">
      <w:pPr>
        <w:spacing w:after="30" w:line="259" w:lineRule="auto"/>
        <w:ind w:left="449" w:right="363"/>
        <w:jc w:val="center"/>
      </w:pPr>
      <w:r>
        <w:rPr>
          <w:b/>
        </w:rPr>
        <w:t>Rozwiązanie, odstąpienie od umowy</w:t>
      </w:r>
    </w:p>
    <w:p w14:paraId="3174D7F5" w14:textId="77777777" w:rsidR="00FB497E" w:rsidRDefault="00000000">
      <w:pPr>
        <w:numPr>
          <w:ilvl w:val="0"/>
          <w:numId w:val="18"/>
        </w:numPr>
        <w:ind w:right="70" w:hanging="340"/>
      </w:pPr>
      <w:r>
        <w:t>Odstąpienie od umowy winno nastąpić w formie pisemnej pod rygorem nieważności i zawierać uzasadnienie oraz sposób wzajemnych rozliczeń wraz z pokryciem wszystkich kosztów, jakie poniosła strona nieodpowiadająca za odstąpienie od umowy.</w:t>
      </w:r>
    </w:p>
    <w:p w14:paraId="6A8D8CF8" w14:textId="77777777" w:rsidR="00FB497E" w:rsidRDefault="00000000">
      <w:pPr>
        <w:numPr>
          <w:ilvl w:val="0"/>
          <w:numId w:val="18"/>
        </w:numPr>
        <w:ind w:right="70" w:hanging="340"/>
      </w:pPr>
      <w:r>
        <w:t>Oświadczenie o odstąpieniu od umowy i naliczeniu kary umownej winno być przekazane listem poleconym lub bezpośrednio drugiej stronie.</w:t>
      </w:r>
    </w:p>
    <w:p w14:paraId="5366046C" w14:textId="77777777" w:rsidR="00FB497E" w:rsidRDefault="00000000">
      <w:pPr>
        <w:numPr>
          <w:ilvl w:val="0"/>
          <w:numId w:val="18"/>
        </w:numPr>
        <w:ind w:right="70" w:hanging="340"/>
      </w:pPr>
      <w:r>
        <w:t>W przypadku rozwiązania umowy Wykonawca i Zamawiający przedłożą szczegółowe zestawienie swoich roszczeń, aby umożliwić zawarcie polubownego porozumienia.</w:t>
      </w:r>
    </w:p>
    <w:p w14:paraId="0BC48685" w14:textId="77777777" w:rsidR="00FB497E" w:rsidRDefault="00000000">
      <w:pPr>
        <w:numPr>
          <w:ilvl w:val="0"/>
          <w:numId w:val="18"/>
        </w:numPr>
        <w:ind w:right="70" w:hanging="340"/>
      </w:pPr>
      <w:r>
        <w:t>Zamawiającemu przysługuje prawo odstąpienia od umowy w następujących sytuacjach:</w:t>
      </w:r>
    </w:p>
    <w:p w14:paraId="0D694348" w14:textId="34D0D2DA" w:rsidR="00FB497E" w:rsidRDefault="00000000">
      <w:pPr>
        <w:numPr>
          <w:ilvl w:val="1"/>
          <w:numId w:val="18"/>
        </w:numPr>
        <w:ind w:right="2" w:hanging="256"/>
      </w:pPr>
      <w:r>
        <w:t>w razie zaistnienia istotnej zmiany okoliczności powodującej, że wykonanie umowy nie leży w</w:t>
      </w:r>
      <w:r w:rsidR="00FD54EB">
        <w:t xml:space="preserve"> </w:t>
      </w:r>
      <w:r>
        <w:t>interesie publicznym, czego nie można było przewidzieć w chwili zawarcia umowy; w takim wypadku Zamawiający może odstąpić od umowy w terminie 30 dni od powzięcia wiadomości o tych okolicznościach;</w:t>
      </w:r>
    </w:p>
    <w:p w14:paraId="1A46E605" w14:textId="77777777" w:rsidR="00FB497E" w:rsidRDefault="00000000">
      <w:pPr>
        <w:numPr>
          <w:ilvl w:val="1"/>
          <w:numId w:val="18"/>
        </w:numPr>
        <w:ind w:right="2" w:hanging="256"/>
      </w:pPr>
      <w:r>
        <w:lastRenderedPageBreak/>
        <w:t>Wykonawca, pomimo wezwania Zamawiającego na piśmie, realizuje inwestycję będącą przedmiotem niniejszej umowy w sposób niezgodny z jej zapisami, zapisami specyfikacji  warunków zamówienia, dokumentacji projektowej oraz specyfikacji technicznej wykonania i odbioru prac,</w:t>
      </w:r>
    </w:p>
    <w:p w14:paraId="2CF2FE85" w14:textId="77777777" w:rsidR="00FB497E" w:rsidRDefault="00000000">
      <w:pPr>
        <w:numPr>
          <w:ilvl w:val="1"/>
          <w:numId w:val="18"/>
        </w:numPr>
        <w:ind w:right="2" w:hanging="256"/>
      </w:pPr>
      <w:r>
        <w:t>Wykonawca podlega lub podlegał wykluczeniu na podstawie art. 7 ust. 1 ustawy z dnia 13 kwietnia 2022 r. o szczególnych rozwiązaniach w zakresie przeciwdziałania wspieraniu agresji na Ukrainę oraz służących ochronie bezpieczeństwa narodowego (Dz. U. z 2024 r. poz. 574).</w:t>
      </w:r>
    </w:p>
    <w:p w14:paraId="011B10B5" w14:textId="77777777" w:rsidR="00FB497E" w:rsidRDefault="00000000">
      <w:pPr>
        <w:ind w:left="436" w:right="70"/>
      </w:pPr>
      <w:r>
        <w:t>Wówczas Zamawiający naliczy Wykonawcy karę umowną w wysokości określonej w § 12 ust. 1 pkt. 8 niniejszej umowy.</w:t>
      </w:r>
    </w:p>
    <w:p w14:paraId="065CA1CF" w14:textId="77777777" w:rsidR="00FB497E" w:rsidRDefault="00000000">
      <w:pPr>
        <w:numPr>
          <w:ilvl w:val="0"/>
          <w:numId w:val="18"/>
        </w:numPr>
        <w:ind w:right="70" w:hanging="340"/>
      </w:pPr>
      <w:r>
        <w:t>Odstąpienie od umowy winno nastąpić w terminie 30 dni od wystąpienia okoliczności będących podstawą odstąpienia.</w:t>
      </w:r>
    </w:p>
    <w:p w14:paraId="2AB84291" w14:textId="77777777" w:rsidR="00FB497E" w:rsidRDefault="00000000">
      <w:pPr>
        <w:numPr>
          <w:ilvl w:val="0"/>
          <w:numId w:val="18"/>
        </w:numPr>
        <w:ind w:right="70" w:hanging="340"/>
      </w:pPr>
      <w:r>
        <w:t>Odstąpienie od umowy winno nastąpić w formie pisemnej pod rygorem nieważności i zawierać uzasadnienie oraz sposób wzajemnych rozliczeń wraz z pokryciem wszystkich kosztów, jakie poniosła Strona nieodpowiadająca za odstąpienie od umowy. Odstąpienie od umowy winno nastąpić pismem  za pokwitowaniem przez operatora pocztowego w rozumieniu ustawy z dnia 23 listopada Prawo pocztowe lub zostać doręczone bezpośrednio za pokwitowaniem lub pocztą elektroniczną z podpisem elektronicznym.</w:t>
      </w:r>
    </w:p>
    <w:p w14:paraId="79DE74C5" w14:textId="0E14F548" w:rsidR="00FB497E" w:rsidRDefault="00000000">
      <w:pPr>
        <w:spacing w:after="30" w:line="259" w:lineRule="auto"/>
        <w:ind w:left="449" w:right="362"/>
        <w:jc w:val="center"/>
      </w:pPr>
      <w:r>
        <w:rPr>
          <w:b/>
        </w:rPr>
        <w:t>§ 1</w:t>
      </w:r>
      <w:r w:rsidR="00FD54EB">
        <w:rPr>
          <w:b/>
        </w:rPr>
        <w:t>4</w:t>
      </w:r>
    </w:p>
    <w:p w14:paraId="66329E0A" w14:textId="77777777" w:rsidR="00FB497E" w:rsidRDefault="00000000">
      <w:pPr>
        <w:spacing w:after="30" w:line="259" w:lineRule="auto"/>
        <w:ind w:left="449" w:right="363"/>
        <w:jc w:val="center"/>
      </w:pPr>
      <w:r>
        <w:rPr>
          <w:b/>
        </w:rPr>
        <w:t>Rozwiązywanie sporów</w:t>
      </w:r>
    </w:p>
    <w:p w14:paraId="05B8F8A9" w14:textId="77777777" w:rsidR="00597FD8" w:rsidRPr="00597FD8" w:rsidRDefault="00597FD8" w:rsidP="00597FD8">
      <w:pPr>
        <w:numPr>
          <w:ilvl w:val="0"/>
          <w:numId w:val="31"/>
        </w:numPr>
        <w:autoSpaceDE w:val="0"/>
        <w:autoSpaceDN w:val="0"/>
        <w:adjustRightInd w:val="0"/>
        <w:spacing w:after="0" w:line="240" w:lineRule="auto"/>
        <w:ind w:left="284" w:right="-91" w:hanging="284"/>
        <w:rPr>
          <w:rFonts w:eastAsia="Calibri"/>
          <w:kern w:val="0"/>
          <w:lang w:eastAsia="en-US"/>
          <w14:ligatures w14:val="none"/>
        </w:rPr>
      </w:pPr>
      <w:r w:rsidRPr="00597FD8">
        <w:rPr>
          <w:rFonts w:eastAsia="Calibri"/>
          <w:kern w:val="0"/>
          <w:lang w:eastAsia="en-US"/>
          <w14:ligatures w14:val="none"/>
        </w:rPr>
        <w:t xml:space="preserve">W sprawach nieuregulowanych umową będą miały zastosowanie przepisy Kodeksu cywilnego, ustawy Prawo zamówień publicznych, ustawy Prawo budowlane, ustawy o wyrobach budowlanych oraz innych aktów prawnych powszechnie obowiązujących. </w:t>
      </w:r>
    </w:p>
    <w:p w14:paraId="2428222B" w14:textId="77777777" w:rsidR="00597FD8" w:rsidRPr="00597FD8" w:rsidRDefault="00597FD8" w:rsidP="00597FD8">
      <w:pPr>
        <w:numPr>
          <w:ilvl w:val="0"/>
          <w:numId w:val="31"/>
        </w:numPr>
        <w:autoSpaceDE w:val="0"/>
        <w:autoSpaceDN w:val="0"/>
        <w:adjustRightInd w:val="0"/>
        <w:spacing w:after="0" w:line="240" w:lineRule="auto"/>
        <w:ind w:left="284" w:right="-91" w:hanging="284"/>
        <w:rPr>
          <w:rFonts w:eastAsia="Calibri"/>
          <w:kern w:val="0"/>
          <w:lang w:eastAsia="en-US"/>
          <w14:ligatures w14:val="none"/>
        </w:rPr>
      </w:pPr>
      <w:r w:rsidRPr="00597FD8">
        <w:rPr>
          <w:rFonts w:eastAsia="Calibri"/>
          <w:kern w:val="0"/>
          <w:lang w:eastAsia="en-US"/>
          <w14:ligatures w14:val="none"/>
        </w:rPr>
        <w:t xml:space="preserve">Ewentualne spory w relacjach z Wykonawcą o roszczenia cywilnoprawne w sprawach, </w:t>
      </w:r>
      <w:r w:rsidRPr="00597FD8">
        <w:rPr>
          <w:rFonts w:eastAsia="Calibri"/>
          <w:kern w:val="0"/>
          <w:lang w:eastAsia="en-US"/>
          <w14:ligatures w14:val="none"/>
        </w:rPr>
        <w:br/>
        <w:t>w których zawarcie ugody jest dopuszczalne zostaną poddane mediacjom lub innemu polubownemu rozwiązaniu sporu, przed Sądem Polubownym przy Prokuratorii Generalnej Rzeczypospolitej Polskiej, wybranym mediatorem albo osobą prowadzącą inne polubowne rozwiązanie sporu.</w:t>
      </w:r>
    </w:p>
    <w:p w14:paraId="32B39CFF" w14:textId="77777777" w:rsidR="00597FD8" w:rsidRPr="00597FD8" w:rsidRDefault="00597FD8" w:rsidP="00597FD8">
      <w:pPr>
        <w:numPr>
          <w:ilvl w:val="0"/>
          <w:numId w:val="31"/>
        </w:numPr>
        <w:spacing w:after="5" w:line="240" w:lineRule="auto"/>
        <w:ind w:left="284" w:right="9"/>
        <w:rPr>
          <w:rFonts w:eastAsia="Arial"/>
          <w:kern w:val="0"/>
          <w14:ligatures w14:val="none"/>
        </w:rPr>
      </w:pPr>
      <w:r w:rsidRPr="00597FD8">
        <w:rPr>
          <w:rFonts w:eastAsia="Arial"/>
          <w:kern w:val="0"/>
          <w14:ligatures w14:val="none"/>
        </w:rPr>
        <w:t xml:space="preserve">Jeżeli w wyniku mediacji strony nie zawrą ugody sądem właściwym do rozstrzygania sporu będzie sąd właściwy dla siedziby Zamawiającego. </w:t>
      </w:r>
    </w:p>
    <w:p w14:paraId="2F9AA027" w14:textId="77777777" w:rsidR="00597FD8" w:rsidRPr="00597FD8" w:rsidRDefault="00597FD8" w:rsidP="00597FD8">
      <w:pPr>
        <w:numPr>
          <w:ilvl w:val="0"/>
          <w:numId w:val="31"/>
        </w:numPr>
        <w:autoSpaceDE w:val="0"/>
        <w:autoSpaceDN w:val="0"/>
        <w:adjustRightInd w:val="0"/>
        <w:spacing w:after="0" w:line="240" w:lineRule="auto"/>
        <w:ind w:left="284" w:right="-91" w:hanging="284"/>
        <w:rPr>
          <w:rFonts w:eastAsia="Calibri"/>
          <w:kern w:val="0"/>
          <w:lang w:eastAsia="en-US"/>
          <w14:ligatures w14:val="none"/>
        </w:rPr>
      </w:pPr>
      <w:r w:rsidRPr="00597FD8">
        <w:rPr>
          <w:rFonts w:eastAsia="Calibri"/>
          <w:kern w:val="0"/>
          <w:lang w:eastAsia="en-US"/>
          <w14:ligatures w14:val="none"/>
        </w:rPr>
        <w:t xml:space="preserve">Strony zobowiązują się do niezwłocznego, wzajemnego poinformowania o zmianie swojego adresu zamieszkania/siedziby, danych osobowych/rejestrowych, adresu e-mail, rachunku bankowego itp. Brak takiego powiadomienia będzie skutkować tym, iż korespondencja, przekazy pieniężne i przelewy bankowe kierowane na dotychczasowy adres, rachunek bankowy będą przez strony traktowane jako doręczone. </w:t>
      </w:r>
    </w:p>
    <w:p w14:paraId="59FED6E0" w14:textId="77777777" w:rsidR="00597FD8" w:rsidRPr="00597FD8" w:rsidRDefault="00597FD8" w:rsidP="00597FD8">
      <w:pPr>
        <w:numPr>
          <w:ilvl w:val="0"/>
          <w:numId w:val="31"/>
        </w:numPr>
        <w:autoSpaceDE w:val="0"/>
        <w:autoSpaceDN w:val="0"/>
        <w:adjustRightInd w:val="0"/>
        <w:spacing w:after="0" w:line="240" w:lineRule="auto"/>
        <w:ind w:left="284" w:right="-91" w:hanging="284"/>
        <w:rPr>
          <w:rFonts w:eastAsia="Calibri"/>
          <w:kern w:val="0"/>
          <w:lang w:eastAsia="en-US"/>
          <w14:ligatures w14:val="none"/>
        </w:rPr>
      </w:pPr>
      <w:r w:rsidRPr="00597FD8">
        <w:rPr>
          <w:rFonts w:eastAsia="Calibri"/>
          <w:kern w:val="0"/>
          <w:lang w:eastAsia="en-US"/>
          <w14:ligatures w14:val="none"/>
        </w:rPr>
        <w:t xml:space="preserve">Umowę sporządzono w 4 (czterech) jednobrzmiących egzemplarzach mających moc oryginału, z czego 3 (trzy) dla Zamawiającego i 1 (jeden) dla Wykonawcy. </w:t>
      </w:r>
    </w:p>
    <w:p w14:paraId="20863FFF" w14:textId="77777777" w:rsidR="00597FD8" w:rsidRPr="00597FD8" w:rsidRDefault="00597FD8" w:rsidP="00597FD8">
      <w:pPr>
        <w:numPr>
          <w:ilvl w:val="0"/>
          <w:numId w:val="31"/>
        </w:numPr>
        <w:autoSpaceDE w:val="0"/>
        <w:autoSpaceDN w:val="0"/>
        <w:adjustRightInd w:val="0"/>
        <w:spacing w:after="0" w:line="240" w:lineRule="auto"/>
        <w:ind w:left="284" w:right="-91" w:hanging="284"/>
        <w:rPr>
          <w:rFonts w:eastAsia="Calibri"/>
          <w:kern w:val="0"/>
          <w:lang w:eastAsia="en-US"/>
          <w14:ligatures w14:val="none"/>
        </w:rPr>
      </w:pPr>
      <w:r w:rsidRPr="00597FD8">
        <w:rPr>
          <w:rFonts w:eastAsia="Calibri"/>
          <w:kern w:val="0"/>
          <w:lang w:eastAsia="en-US"/>
          <w14:ligatures w14:val="none"/>
        </w:rPr>
        <w:t xml:space="preserve">Strony postanawiają, że wszelkie oświadczenia Zamawiającego w tym w szczególności zgłoszenia reklamacji, mogą być kierowane do Wykonawcy pocztą elektroniczną na adres  poczty elektronicznej podany na wstępie umowy, z zastrzeżeniem wskazanym w ustępie 3. Strony ustalają, iż terminem w jakim Wykonawca uzyskał wiedzę o złożonym przez Zamawiającego lub użytkownika Końcowego/odbiorcę oświadczeniu jest dzień wysłania tego oświadczenia Wykonawcy pocztą elektroniczną na adres poczty elektronicznej podany na wstępie umowy z zastrzeżeniem wskazanym w ustępie 3. Powyższe uprawnienia nie wykluczają możliwości osobistego doręczenia oświadczenia w siedzibie Wykonawcy. </w:t>
      </w:r>
    </w:p>
    <w:p w14:paraId="0A15E9DA" w14:textId="77777777" w:rsidR="00597FD8" w:rsidRDefault="00597FD8">
      <w:pPr>
        <w:spacing w:after="30" w:line="259" w:lineRule="auto"/>
        <w:ind w:left="449" w:right="362"/>
        <w:jc w:val="center"/>
        <w:rPr>
          <w:b/>
        </w:rPr>
      </w:pPr>
    </w:p>
    <w:p w14:paraId="746E0B8C" w14:textId="221B28A4" w:rsidR="00FB497E" w:rsidRDefault="00000000">
      <w:pPr>
        <w:spacing w:after="30" w:line="259" w:lineRule="auto"/>
        <w:ind w:left="449" w:right="362"/>
        <w:jc w:val="center"/>
      </w:pPr>
      <w:r>
        <w:rPr>
          <w:b/>
        </w:rPr>
        <w:t>§ 1</w:t>
      </w:r>
      <w:r w:rsidR="00597FD8">
        <w:rPr>
          <w:b/>
        </w:rPr>
        <w:t>5</w:t>
      </w:r>
    </w:p>
    <w:p w14:paraId="3CBDFA96" w14:textId="77777777" w:rsidR="00FB497E" w:rsidRDefault="00000000">
      <w:pPr>
        <w:spacing w:after="30" w:line="259" w:lineRule="auto"/>
        <w:ind w:left="449" w:right="362"/>
        <w:jc w:val="center"/>
      </w:pPr>
      <w:r>
        <w:rPr>
          <w:b/>
        </w:rPr>
        <w:t>Ochrona danych osobowych</w:t>
      </w:r>
    </w:p>
    <w:p w14:paraId="3D4009C0" w14:textId="77777777" w:rsidR="00597FD8" w:rsidRPr="00597FD8" w:rsidRDefault="00597FD8" w:rsidP="00597FD8">
      <w:pPr>
        <w:autoSpaceDE w:val="0"/>
        <w:autoSpaceDN w:val="0"/>
        <w:adjustRightInd w:val="0"/>
        <w:spacing w:after="0" w:line="240" w:lineRule="auto"/>
        <w:ind w:left="0" w:right="-91" w:firstLine="0"/>
        <w:rPr>
          <w:rFonts w:eastAsia="Calibri"/>
          <w:kern w:val="0"/>
          <w:lang w:eastAsia="en-US"/>
          <w14:ligatures w14:val="none"/>
        </w:rPr>
      </w:pPr>
      <w:r w:rsidRPr="00597FD8">
        <w:rPr>
          <w:rFonts w:eastAsia="Calibri"/>
          <w:kern w:val="0"/>
          <w:lang w:eastAsia="en-US"/>
          <w14:ligatures w14:val="none"/>
        </w:rPr>
        <w:t xml:space="preserve">Wykonawca zapewni w okresie obowiązywania niniejszej umowy pełną ochronę danych osobowych oraz zgodność ze wszelkimi obecnymi oraz przyszłymi przepisami prawa dotyczącymi ochrony danych osobowych i prywatności, w tym, w szczególności przepisów Rozporządzenia Parlamentu Europejskiego i Rady (UE) 2016/679 z dnia 27 kwietnia 2016 r. </w:t>
      </w:r>
      <w:r w:rsidRPr="00597FD8">
        <w:rPr>
          <w:rFonts w:eastAsia="Calibri"/>
          <w:kern w:val="0"/>
          <w:lang w:eastAsia="en-US"/>
          <w14:ligatures w14:val="none"/>
        </w:rPr>
        <w:br/>
        <w:t xml:space="preserve">w sprawie ochrony osób fizycznych w związku z przetwarzaniem danych osobowych i w sprawie swobodnego przepływu takich danych oraz uchylenia dyrektywy 95/46/WE (Dz. Urz. UE L 119 z 04.05.2016, str. 1), zwanego dalej „RODO”.   </w:t>
      </w:r>
    </w:p>
    <w:p w14:paraId="3C977734" w14:textId="77777777" w:rsidR="00597FD8" w:rsidRDefault="00597FD8">
      <w:pPr>
        <w:spacing w:after="30" w:line="259" w:lineRule="auto"/>
        <w:ind w:left="449" w:right="362"/>
        <w:jc w:val="center"/>
        <w:rPr>
          <w:b/>
        </w:rPr>
      </w:pPr>
    </w:p>
    <w:p w14:paraId="0E3B3AB5" w14:textId="51F373B2" w:rsidR="00FB497E" w:rsidRDefault="00000000">
      <w:pPr>
        <w:spacing w:after="30" w:line="259" w:lineRule="auto"/>
        <w:ind w:left="449" w:right="362"/>
        <w:jc w:val="center"/>
      </w:pPr>
      <w:r>
        <w:rPr>
          <w:b/>
        </w:rPr>
        <w:t>§ 1</w:t>
      </w:r>
      <w:r w:rsidR="00597FD8">
        <w:rPr>
          <w:b/>
        </w:rPr>
        <w:t>6</w:t>
      </w:r>
    </w:p>
    <w:p w14:paraId="1147DB7E" w14:textId="77777777" w:rsidR="00FB497E" w:rsidRDefault="00000000">
      <w:pPr>
        <w:spacing w:after="30" w:line="259" w:lineRule="auto"/>
        <w:ind w:left="449" w:right="365"/>
        <w:jc w:val="center"/>
      </w:pPr>
      <w:r>
        <w:rPr>
          <w:b/>
        </w:rPr>
        <w:t>Wprowadzanie zmian</w:t>
      </w:r>
    </w:p>
    <w:p w14:paraId="0CBC2AEC" w14:textId="77777777" w:rsidR="00FB497E" w:rsidRDefault="00000000">
      <w:pPr>
        <w:numPr>
          <w:ilvl w:val="0"/>
          <w:numId w:val="21"/>
        </w:numPr>
        <w:spacing w:after="0"/>
        <w:ind w:right="70" w:hanging="340"/>
      </w:pPr>
      <w:r>
        <w:t>Zamawiający zgodnie z art. 454, 455 ust. 1 pkt ustawy PZP przewiduje możliwość wprowadzenia istotnych zmian do treści zawartej umowy w następującym zakresie:</w:t>
      </w:r>
    </w:p>
    <w:p w14:paraId="29C7516A" w14:textId="77777777" w:rsidR="00FB497E" w:rsidRDefault="00000000">
      <w:pPr>
        <w:numPr>
          <w:ilvl w:val="1"/>
          <w:numId w:val="21"/>
        </w:numPr>
        <w:spacing w:after="0"/>
        <w:ind w:right="70" w:hanging="360"/>
      </w:pPr>
      <w:r>
        <w:rPr>
          <w:b/>
        </w:rPr>
        <w:t xml:space="preserve">terminu </w:t>
      </w:r>
      <w:r>
        <w:t>realizacji umowy na skutek:</w:t>
      </w:r>
    </w:p>
    <w:p w14:paraId="5E8B1364" w14:textId="03AA5FA4" w:rsidR="00FB497E" w:rsidRDefault="00000000">
      <w:pPr>
        <w:numPr>
          <w:ilvl w:val="2"/>
          <w:numId w:val="21"/>
        </w:numPr>
        <w:spacing w:after="0"/>
        <w:ind w:left="1019" w:right="70" w:hanging="225"/>
      </w:pPr>
      <w:r>
        <w:t>wydłużających się terminów wydania decyzji, uzgodnień, postanowień lub innych aktów</w:t>
      </w:r>
      <w:r w:rsidR="00597FD8">
        <w:t xml:space="preserve"> </w:t>
      </w:r>
      <w:r>
        <w:t>administracyjnych mających wpływ na wykonanie przedmiotu umowy, niespowodowanych z winy Wykonawcy,</w:t>
      </w:r>
    </w:p>
    <w:p w14:paraId="2E6E86CA" w14:textId="68DB6C99" w:rsidR="00FB497E" w:rsidRDefault="00000000" w:rsidP="00597FD8">
      <w:pPr>
        <w:numPr>
          <w:ilvl w:val="2"/>
          <w:numId w:val="21"/>
        </w:numPr>
        <w:spacing w:after="0"/>
        <w:ind w:left="832" w:right="70" w:hanging="225"/>
      </w:pPr>
      <w:r>
        <w:t>zawieszenia robót przez Zamawiającego nie z winy Wykonawcy, na skutek sytuacji</w:t>
      </w:r>
      <w:r w:rsidR="00597FD8">
        <w:t xml:space="preserve"> </w:t>
      </w:r>
      <w:r>
        <w:t>niemożliwych do</w:t>
      </w:r>
      <w:r w:rsidR="00597FD8">
        <w:t xml:space="preserve"> </w:t>
      </w:r>
      <w:r>
        <w:t>przewidzenia w chwili zawarcia umowy;</w:t>
      </w:r>
    </w:p>
    <w:p w14:paraId="6135C6ED" w14:textId="77777777" w:rsidR="00FB497E" w:rsidRDefault="00000000">
      <w:pPr>
        <w:numPr>
          <w:ilvl w:val="2"/>
          <w:numId w:val="21"/>
        </w:numPr>
        <w:spacing w:after="0"/>
        <w:ind w:left="1019" w:right="70" w:hanging="225"/>
      </w:pPr>
      <w:r>
        <w:t>przestojów lub opóźnień spowodowanych przez Zamawiającego;</w:t>
      </w:r>
    </w:p>
    <w:p w14:paraId="6D0204CF" w14:textId="48C38962" w:rsidR="00FB497E" w:rsidRDefault="00000000" w:rsidP="00597FD8">
      <w:pPr>
        <w:numPr>
          <w:ilvl w:val="2"/>
          <w:numId w:val="21"/>
        </w:numPr>
        <w:spacing w:after="0"/>
        <w:ind w:left="776" w:right="70" w:hanging="225"/>
      </w:pPr>
      <w:r>
        <w:t>zawieszenia prac (realizacji umowy) z powodu okoliczności związanych z wystąpieniem COVID-19,</w:t>
      </w:r>
      <w:r w:rsidR="00597FD8">
        <w:t xml:space="preserve"> </w:t>
      </w:r>
      <w:r>
        <w:t>o ile taki wpływ wystąpił lub może wystąpić w trybie i na zasadach wskazanym w art. 15 r. ustawy z dnia 2 marca 2020 roku o szczególnych rozwiązaniach związanych z zapobieganiem, przeciwdziałaniem i zwalczaniem COVID-19, innych chorób zakaźnych oraz wywołanych nimi sytuacji kryzysowych oraz niektórych innych ustaw (Dz. U. z 2024 r. poz. 340 ze zm.), – o ile okoliczności te powodują konieczność zmiany terminu i zmiany w tym zakresie będą dokonane, z uwzględnieniem okresów niezbędnych do przesunięcia terminu wykonania umowy o czas (okres w dniach), w którym z powodu w/w okoliczności prace nie mogły być wykonywane;</w:t>
      </w:r>
    </w:p>
    <w:p w14:paraId="017F74AF" w14:textId="77777777" w:rsidR="00FB497E" w:rsidRDefault="00000000">
      <w:pPr>
        <w:numPr>
          <w:ilvl w:val="1"/>
          <w:numId w:val="21"/>
        </w:numPr>
        <w:spacing w:after="0"/>
        <w:ind w:right="70" w:hanging="360"/>
      </w:pPr>
      <w:r>
        <w:rPr>
          <w:b/>
        </w:rPr>
        <w:t>ceny</w:t>
      </w:r>
      <w:r>
        <w:t>, na skutek:</w:t>
      </w:r>
    </w:p>
    <w:p w14:paraId="11AC1E3E" w14:textId="262DF153" w:rsidR="00FB497E" w:rsidRDefault="00000000">
      <w:pPr>
        <w:numPr>
          <w:ilvl w:val="2"/>
          <w:numId w:val="21"/>
        </w:numPr>
        <w:spacing w:after="0"/>
        <w:ind w:left="1019" w:right="70" w:hanging="225"/>
      </w:pPr>
      <w:r>
        <w:t>zmiany obowiązującej stawki podatku od towarów i usług VAT, o ile okoliczności te</w:t>
      </w:r>
      <w:r w:rsidR="00597FD8">
        <w:t xml:space="preserve"> </w:t>
      </w:r>
      <w:r>
        <w:t>powodują konieczność zmiany ceny, przy czym cena netto jest stała i zmiana uwzględnia tylko roboty nierozliczone (nie zapłacone)</w:t>
      </w:r>
    </w:p>
    <w:p w14:paraId="1310DAA3" w14:textId="56701DA4" w:rsidR="00FB497E" w:rsidRDefault="00000000">
      <w:pPr>
        <w:numPr>
          <w:ilvl w:val="2"/>
          <w:numId w:val="21"/>
        </w:numPr>
        <w:ind w:left="1019" w:right="70" w:hanging="225"/>
      </w:pPr>
      <w:r>
        <w:t>odstąpienia Zamawiającego od realizacji części przedmiotu zamówienia w efekcie</w:t>
      </w:r>
      <w:r w:rsidR="00597FD8">
        <w:t xml:space="preserve"> </w:t>
      </w:r>
      <w:r>
        <w:t>okoliczności, których nie można było wcześniej przewidzieć – wówczas wynagrodzenie Wykonawcy ulegnie obniżeniu o wartość usług , od realizacji których odstąpiono, wartość robót wykonanych  zostanie określona na podstawie kosztorysu inwestorskiego (według proporcji wartości kosztorysowej do poszczególnych elementów robót) z  uwzględnieniem ceny za wykonanie przedmiotu zamówienia, zgodnie z § 8 ust. 1 umowy.</w:t>
      </w:r>
    </w:p>
    <w:p w14:paraId="08A06158" w14:textId="77777777" w:rsidR="00FB497E" w:rsidRDefault="00000000">
      <w:pPr>
        <w:spacing w:after="0"/>
        <w:ind w:left="776" w:right="70"/>
      </w:pPr>
      <w:r>
        <w:t>podpisania niniejszej umowy;</w:t>
      </w:r>
    </w:p>
    <w:p w14:paraId="0BC318B1" w14:textId="77777777" w:rsidR="00FB497E" w:rsidRDefault="00000000">
      <w:pPr>
        <w:numPr>
          <w:ilvl w:val="1"/>
          <w:numId w:val="21"/>
        </w:numPr>
        <w:spacing w:after="0"/>
        <w:ind w:right="70" w:hanging="360"/>
      </w:pPr>
      <w:r>
        <w:rPr>
          <w:b/>
        </w:rPr>
        <w:lastRenderedPageBreak/>
        <w:t xml:space="preserve">zmiany podwykonawcy </w:t>
      </w:r>
      <w:r>
        <w:t>wskazanego w ofercie, bądź też rezygnacji z podwykonawcy, z uwzględnieniem zasad określonych w pkt.....SWZ.</w:t>
      </w:r>
    </w:p>
    <w:p w14:paraId="56970478" w14:textId="77777777" w:rsidR="00FB497E" w:rsidRDefault="00000000">
      <w:pPr>
        <w:numPr>
          <w:ilvl w:val="1"/>
          <w:numId w:val="21"/>
        </w:numPr>
        <w:spacing w:after="0"/>
        <w:ind w:right="70" w:hanging="360"/>
      </w:pPr>
      <w:r>
        <w:t>zmian zasad Dofinansowania Inwestycji z Rządowego Funduszu Polski Ład: Program Inwestycji Strategicznych nr edycji 9/Polski Ład, które to zasady mają charakter nadrzędny, zmiany treści umowy w zakresie zasad rozliczenia Wykonawcy zostaną dokonane  o  ile taka konieczność będzie wynikała z tych zasad i zmiana ta zostanie dokonana w zakresie niezbędnym do dostosowania rozliczenia wynagrodzenia należnego.</w:t>
      </w:r>
    </w:p>
    <w:p w14:paraId="7A9360B2" w14:textId="77777777" w:rsidR="00FB497E" w:rsidRDefault="00000000">
      <w:pPr>
        <w:numPr>
          <w:ilvl w:val="0"/>
          <w:numId w:val="21"/>
        </w:numPr>
        <w:spacing w:after="296"/>
        <w:ind w:right="70" w:hanging="340"/>
      </w:pPr>
      <w:r>
        <w:t xml:space="preserve">Każda zmiana umowy musi być dokonana na piśmie w formie aneksu pod rygorem </w:t>
      </w:r>
      <w:proofErr w:type="spellStart"/>
      <w:r>
        <w:t>nieważnościoraz</w:t>
      </w:r>
      <w:proofErr w:type="spellEnd"/>
      <w:r>
        <w:t xml:space="preserve"> wymaga zgody drugiej strony.</w:t>
      </w:r>
    </w:p>
    <w:p w14:paraId="02F180CF" w14:textId="64F8E552" w:rsidR="00FB497E" w:rsidRDefault="00000000">
      <w:pPr>
        <w:spacing w:after="30" w:line="259" w:lineRule="auto"/>
        <w:ind w:left="449" w:right="362"/>
        <w:jc w:val="center"/>
      </w:pPr>
      <w:r>
        <w:rPr>
          <w:b/>
        </w:rPr>
        <w:t>§ 1</w:t>
      </w:r>
      <w:r w:rsidR="00597FD8">
        <w:rPr>
          <w:b/>
        </w:rPr>
        <w:t>7</w:t>
      </w:r>
    </w:p>
    <w:p w14:paraId="05E7274C" w14:textId="77777777" w:rsidR="00FB497E" w:rsidRDefault="00000000">
      <w:pPr>
        <w:spacing w:after="335" w:line="259" w:lineRule="auto"/>
        <w:ind w:left="449" w:right="366"/>
        <w:jc w:val="center"/>
      </w:pPr>
      <w:r>
        <w:rPr>
          <w:b/>
        </w:rPr>
        <w:t>Postanowienia końcowe</w:t>
      </w:r>
    </w:p>
    <w:p w14:paraId="0FDB3487" w14:textId="77777777" w:rsidR="00FB497E" w:rsidRDefault="00000000">
      <w:pPr>
        <w:numPr>
          <w:ilvl w:val="0"/>
          <w:numId w:val="22"/>
        </w:numPr>
        <w:ind w:right="70" w:hanging="284"/>
      </w:pPr>
      <w:r>
        <w:t>Umowa wiąże strony z dniem podpisania przez Zamawiającego i Wykonawcę.</w:t>
      </w:r>
    </w:p>
    <w:p w14:paraId="677AE610" w14:textId="77777777" w:rsidR="00FB497E" w:rsidRDefault="00000000">
      <w:pPr>
        <w:numPr>
          <w:ilvl w:val="0"/>
          <w:numId w:val="22"/>
        </w:numPr>
        <w:ind w:right="70" w:hanging="284"/>
      </w:pPr>
      <w:r>
        <w:t>Czynności następcze określone w § 77 ust. 2  kodeksu cywilnego wymagają formy pisemnej pod rygorem nieważności lub nieskuteczności.</w:t>
      </w:r>
    </w:p>
    <w:p w14:paraId="70D8EC42" w14:textId="77777777" w:rsidR="00FB497E" w:rsidRDefault="00000000">
      <w:pPr>
        <w:numPr>
          <w:ilvl w:val="0"/>
          <w:numId w:val="22"/>
        </w:numPr>
        <w:ind w:right="70" w:hanging="284"/>
      </w:pPr>
      <w:r>
        <w:t>W sprawach nieuregulowanych niniejszą umową mają zastosowanie przepisy Kodeksu Cywilnego, ustawy Prawo zamówień publicznych oraz ustawy Prawo budowlane.</w:t>
      </w:r>
    </w:p>
    <w:p w14:paraId="4CEC8C79" w14:textId="3B8255E7" w:rsidR="00FB497E" w:rsidRDefault="00000000">
      <w:pPr>
        <w:numPr>
          <w:ilvl w:val="0"/>
          <w:numId w:val="22"/>
        </w:numPr>
        <w:ind w:right="70" w:hanging="284"/>
      </w:pPr>
      <w:r>
        <w:t>Językiem obowiązującym przy wykonywaniu prac i w korespondencji w ramach niniejszej umowy</w:t>
      </w:r>
      <w:r w:rsidR="00597FD8">
        <w:t xml:space="preserve"> </w:t>
      </w:r>
      <w:r>
        <w:t>będzie język polski.</w:t>
      </w:r>
    </w:p>
    <w:p w14:paraId="29D5D866" w14:textId="77777777" w:rsidR="00FB497E" w:rsidRDefault="00000000">
      <w:pPr>
        <w:numPr>
          <w:ilvl w:val="0"/>
          <w:numId w:val="22"/>
        </w:numPr>
        <w:ind w:right="70" w:hanging="284"/>
      </w:pPr>
      <w:r>
        <w:t>Wszystkie wymienione załączniki stanowią integralną część umowy.</w:t>
      </w:r>
    </w:p>
    <w:p w14:paraId="0BDB7DC0" w14:textId="77777777" w:rsidR="00FB497E" w:rsidRDefault="00000000">
      <w:pPr>
        <w:numPr>
          <w:ilvl w:val="0"/>
          <w:numId w:val="22"/>
        </w:numPr>
        <w:ind w:right="70" w:hanging="284"/>
      </w:pPr>
      <w:r>
        <w:t>Umowa została sporządzona w dwóch jednobrzmiących egzemplarzach.</w:t>
      </w:r>
    </w:p>
    <w:p w14:paraId="7E73E72B" w14:textId="77777777" w:rsidR="00FB497E" w:rsidRDefault="00000000">
      <w:pPr>
        <w:spacing w:after="36" w:line="254" w:lineRule="auto"/>
        <w:ind w:left="137"/>
        <w:jc w:val="left"/>
      </w:pPr>
      <w:r>
        <w:rPr>
          <w:b/>
        </w:rPr>
        <w:t>Załączniki do umowy:</w:t>
      </w:r>
    </w:p>
    <w:p w14:paraId="3F785435" w14:textId="09BD09BD" w:rsidR="00FB497E" w:rsidRDefault="00000000">
      <w:pPr>
        <w:tabs>
          <w:tab w:val="center" w:pos="1799"/>
        </w:tabs>
        <w:spacing w:after="2165"/>
        <w:ind w:left="0" w:firstLine="0"/>
        <w:jc w:val="left"/>
      </w:pPr>
      <w:r>
        <w:rPr>
          <w:rFonts w:ascii="Tahoma" w:eastAsia="Tahoma" w:hAnsi="Tahoma" w:cs="Tahoma"/>
          <w:sz w:val="20"/>
        </w:rPr>
        <w:t>1.</w:t>
      </w:r>
      <w:r>
        <w:rPr>
          <w:rFonts w:ascii="Tahoma" w:eastAsia="Tahoma" w:hAnsi="Tahoma" w:cs="Tahoma"/>
          <w:sz w:val="20"/>
        </w:rPr>
        <w:tab/>
      </w:r>
      <w:r>
        <w:t>opis przedmiotu zamówienia</w:t>
      </w:r>
      <w:r w:rsidR="00597FD8">
        <w:t xml:space="preserve"> i załączniki.</w:t>
      </w:r>
    </w:p>
    <w:p w14:paraId="09585127" w14:textId="77777777" w:rsidR="00597FD8" w:rsidRDefault="00597FD8">
      <w:pPr>
        <w:tabs>
          <w:tab w:val="center" w:pos="1799"/>
        </w:tabs>
        <w:spacing w:after="2165"/>
        <w:ind w:left="0" w:firstLine="0"/>
        <w:jc w:val="left"/>
      </w:pPr>
    </w:p>
    <w:p w14:paraId="06434B33" w14:textId="77777777" w:rsidR="00FB497E" w:rsidRDefault="00000000">
      <w:pPr>
        <w:tabs>
          <w:tab w:val="center" w:pos="1937"/>
          <w:tab w:val="center" w:pos="7535"/>
        </w:tabs>
        <w:spacing w:after="0" w:line="259" w:lineRule="auto"/>
        <w:ind w:left="0" w:firstLine="0"/>
        <w:jc w:val="left"/>
      </w:pPr>
      <w:r>
        <w:rPr>
          <w:rFonts w:ascii="Calibri" w:eastAsia="Calibri" w:hAnsi="Calibri" w:cs="Calibri"/>
        </w:rPr>
        <w:lastRenderedPageBreak/>
        <w:tab/>
      </w:r>
      <w:r>
        <w:rPr>
          <w:b/>
        </w:rPr>
        <w:t xml:space="preserve">ZAMAWIAJĄCY </w:t>
      </w:r>
      <w:r>
        <w:rPr>
          <w:b/>
        </w:rPr>
        <w:tab/>
        <w:t>WYKONAWCA</w:t>
      </w:r>
    </w:p>
    <w:sectPr w:rsidR="00FB497E">
      <w:headerReference w:type="even" r:id="rId8"/>
      <w:headerReference w:type="default" r:id="rId9"/>
      <w:footerReference w:type="even" r:id="rId10"/>
      <w:footerReference w:type="default" r:id="rId11"/>
      <w:headerReference w:type="first" r:id="rId12"/>
      <w:footerReference w:type="first" r:id="rId13"/>
      <w:pgSz w:w="12240" w:h="15840"/>
      <w:pgMar w:top="2890" w:right="1121" w:bottom="1242" w:left="1860" w:header="758" w:footer="98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A6A6F2" w14:textId="77777777" w:rsidR="00D06CFE" w:rsidRDefault="00D06CFE">
      <w:pPr>
        <w:spacing w:after="0" w:line="240" w:lineRule="auto"/>
      </w:pPr>
      <w:r>
        <w:separator/>
      </w:r>
    </w:p>
  </w:endnote>
  <w:endnote w:type="continuationSeparator" w:id="0">
    <w:p w14:paraId="5A398B47" w14:textId="77777777" w:rsidR="00D06CFE" w:rsidRDefault="00D06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5D15C3" w14:textId="77777777" w:rsidR="00FB497E" w:rsidRDefault="00000000">
    <w:pPr>
      <w:spacing w:after="0" w:line="259" w:lineRule="auto"/>
      <w:ind w:left="0" w:right="19" w:firstLine="0"/>
      <w:jc w:val="right"/>
    </w:pPr>
    <w:r>
      <w:fldChar w:fldCharType="begin"/>
    </w:r>
    <w:r>
      <w:instrText xml:space="preserve"> PAGE   \* MERGEFORMAT </w:instrText>
    </w:r>
    <w:r>
      <w:fldChar w:fldCharType="separate"/>
    </w:r>
    <w:r>
      <w:rPr>
        <w:i/>
        <w:sz w:val="20"/>
      </w:rPr>
      <w:t>1</w:t>
    </w:r>
    <w:r>
      <w:rPr>
        <w:i/>
        <w:sz w:val="20"/>
      </w:rPr>
      <w:fldChar w:fldCharType="end"/>
    </w:r>
    <w:r>
      <w:rPr>
        <w:i/>
        <w:sz w:val="20"/>
      </w:rPr>
      <w:t>/</w:t>
    </w:r>
    <w:fldSimple w:instr=" NUMPAGES   \* MERGEFORMAT ">
      <w:r>
        <w:rPr>
          <w:i/>
          <w:sz w:val="20"/>
        </w:rPr>
        <w:t>16</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84C780" w14:textId="77777777" w:rsidR="00FB497E" w:rsidRDefault="00000000">
    <w:pPr>
      <w:spacing w:after="0" w:line="259" w:lineRule="auto"/>
      <w:ind w:left="0" w:right="19" w:firstLine="0"/>
      <w:jc w:val="right"/>
    </w:pPr>
    <w:r>
      <w:fldChar w:fldCharType="begin"/>
    </w:r>
    <w:r>
      <w:instrText xml:space="preserve"> PAGE   \* MERGEFORMAT </w:instrText>
    </w:r>
    <w:r>
      <w:fldChar w:fldCharType="separate"/>
    </w:r>
    <w:r>
      <w:rPr>
        <w:i/>
        <w:sz w:val="20"/>
      </w:rPr>
      <w:t>1</w:t>
    </w:r>
    <w:r>
      <w:rPr>
        <w:i/>
        <w:sz w:val="20"/>
      </w:rPr>
      <w:fldChar w:fldCharType="end"/>
    </w:r>
    <w:r>
      <w:rPr>
        <w:i/>
        <w:sz w:val="20"/>
      </w:rPr>
      <w:t>/</w:t>
    </w:r>
    <w:fldSimple w:instr=" NUMPAGES   \* MERGEFORMAT ">
      <w:r>
        <w:rPr>
          <w:i/>
          <w:sz w:val="20"/>
        </w:rPr>
        <w:t>16</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4B993A" w14:textId="77777777" w:rsidR="00FB497E" w:rsidRDefault="00000000">
    <w:pPr>
      <w:spacing w:after="0" w:line="259" w:lineRule="auto"/>
      <w:ind w:left="0" w:right="19" w:firstLine="0"/>
      <w:jc w:val="right"/>
    </w:pPr>
    <w:r>
      <w:fldChar w:fldCharType="begin"/>
    </w:r>
    <w:r>
      <w:instrText xml:space="preserve"> PAGE   \* MERGEFORMAT </w:instrText>
    </w:r>
    <w:r>
      <w:fldChar w:fldCharType="separate"/>
    </w:r>
    <w:r>
      <w:rPr>
        <w:i/>
        <w:sz w:val="20"/>
      </w:rPr>
      <w:t>1</w:t>
    </w:r>
    <w:r>
      <w:rPr>
        <w:i/>
        <w:sz w:val="20"/>
      </w:rPr>
      <w:fldChar w:fldCharType="end"/>
    </w:r>
    <w:r>
      <w:rPr>
        <w:i/>
        <w:sz w:val="20"/>
      </w:rPr>
      <w:t>/</w:t>
    </w:r>
    <w:fldSimple w:instr=" NUMPAGES   \* MERGEFORMAT ">
      <w:r>
        <w:rPr>
          <w:i/>
          <w:sz w:val="20"/>
        </w:rPr>
        <w:t>16</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BAF96B" w14:textId="77777777" w:rsidR="00D06CFE" w:rsidRDefault="00D06CFE">
      <w:pPr>
        <w:spacing w:after="0" w:line="240" w:lineRule="auto"/>
      </w:pPr>
      <w:r>
        <w:separator/>
      </w:r>
    </w:p>
  </w:footnote>
  <w:footnote w:type="continuationSeparator" w:id="0">
    <w:p w14:paraId="188D588E" w14:textId="77777777" w:rsidR="00D06CFE" w:rsidRDefault="00D06C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246F5C" w14:textId="77777777" w:rsidR="00FB497E" w:rsidRDefault="00000000">
    <w:pPr>
      <w:spacing w:after="0" w:line="259" w:lineRule="auto"/>
      <w:ind w:left="122" w:firstLine="0"/>
      <w:jc w:val="center"/>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0DD3C0A4" wp14:editId="0F921777">
              <wp:simplePos x="0" y="0"/>
              <wp:positionH relativeFrom="page">
                <wp:posOffset>2327910</wp:posOffset>
              </wp:positionH>
              <wp:positionV relativeFrom="page">
                <wp:posOffset>481330</wp:posOffset>
              </wp:positionV>
              <wp:extent cx="3474085" cy="875030"/>
              <wp:effectExtent l="0" t="0" r="0" b="0"/>
              <wp:wrapSquare wrapText="bothSides"/>
              <wp:docPr id="13679" name="Group 13679"/>
              <wp:cNvGraphicFramePr/>
              <a:graphic xmlns:a="http://schemas.openxmlformats.org/drawingml/2006/main">
                <a:graphicData uri="http://schemas.microsoft.com/office/word/2010/wordprocessingGroup">
                  <wpg:wgp>
                    <wpg:cNvGrpSpPr/>
                    <wpg:grpSpPr>
                      <a:xfrm>
                        <a:off x="0" y="0"/>
                        <a:ext cx="3474085" cy="875030"/>
                        <a:chOff x="0" y="0"/>
                        <a:chExt cx="3474085" cy="875030"/>
                      </a:xfrm>
                    </wpg:grpSpPr>
                    <pic:pic xmlns:pic="http://schemas.openxmlformats.org/drawingml/2006/picture">
                      <pic:nvPicPr>
                        <pic:cNvPr id="13680" name="Picture 13680"/>
                        <pic:cNvPicPr/>
                      </pic:nvPicPr>
                      <pic:blipFill>
                        <a:blip r:embed="rId1"/>
                        <a:stretch>
                          <a:fillRect/>
                        </a:stretch>
                      </pic:blipFill>
                      <pic:spPr>
                        <a:xfrm>
                          <a:off x="198120" y="0"/>
                          <a:ext cx="3275965" cy="875030"/>
                        </a:xfrm>
                        <a:prstGeom prst="rect">
                          <a:avLst/>
                        </a:prstGeom>
                      </pic:spPr>
                    </pic:pic>
                    <pic:pic xmlns:pic="http://schemas.openxmlformats.org/drawingml/2006/picture">
                      <pic:nvPicPr>
                        <pic:cNvPr id="13681" name="Picture 13681"/>
                        <pic:cNvPicPr/>
                      </pic:nvPicPr>
                      <pic:blipFill>
                        <a:blip r:embed="rId2"/>
                        <a:stretch>
                          <a:fillRect/>
                        </a:stretch>
                      </pic:blipFill>
                      <pic:spPr>
                        <a:xfrm>
                          <a:off x="0" y="8901"/>
                          <a:ext cx="13970" cy="13322"/>
                        </a:xfrm>
                        <a:prstGeom prst="rect">
                          <a:avLst/>
                        </a:prstGeom>
                      </pic:spPr>
                    </pic:pic>
                  </wpg:wgp>
                </a:graphicData>
              </a:graphic>
            </wp:anchor>
          </w:drawing>
        </mc:Choice>
        <mc:Fallback xmlns:a="http://schemas.openxmlformats.org/drawingml/2006/main">
          <w:pict>
            <v:group id="Group 13679" style="width:273.55pt;height:68.9pt;position:absolute;mso-position-horizontal-relative:page;mso-position-horizontal:absolute;margin-left:183.3pt;mso-position-vertical-relative:page;margin-top:37.9pt;" coordsize="34740,8750">
              <v:shape id="Picture 13680" style="position:absolute;width:32759;height:8750;left:1981;top:0;" filled="f">
                <v:imagedata r:id="rId7"/>
              </v:shape>
              <v:shape id="Picture 13681" style="position:absolute;width:139;height:133;left:0;top:89;" filled="f">
                <v:imagedata r:id="rId8"/>
              </v:shape>
              <w10:wrap type="square"/>
            </v:group>
          </w:pict>
        </mc:Fallback>
      </mc:AlternateContent>
    </w:r>
    <w:r>
      <w:rPr>
        <w:rFonts w:ascii="Arial" w:eastAsia="Arial" w:hAnsi="Arial" w:cs="Arial"/>
        <w:i/>
        <w:sz w:val="18"/>
      </w:rPr>
      <w:t>Zamówienie współfinansowane z Rządowego Funduszu Polski Ład: Programu Inwestycji Strategicznych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C8DFF7" w14:textId="77777777" w:rsidR="00FB497E" w:rsidRDefault="00000000">
    <w:pPr>
      <w:spacing w:after="0" w:line="259" w:lineRule="auto"/>
      <w:ind w:left="122" w:firstLine="0"/>
      <w:jc w:val="center"/>
      <w:rPr>
        <w:rFonts w:ascii="Arial" w:eastAsia="Arial" w:hAnsi="Arial" w:cs="Arial"/>
        <w:i/>
        <w:sz w:val="18"/>
      </w:rPr>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729AF96F" wp14:editId="3E6002EC">
              <wp:simplePos x="0" y="0"/>
              <wp:positionH relativeFrom="page">
                <wp:posOffset>2327910</wp:posOffset>
              </wp:positionH>
              <wp:positionV relativeFrom="page">
                <wp:posOffset>481330</wp:posOffset>
              </wp:positionV>
              <wp:extent cx="3474085" cy="875030"/>
              <wp:effectExtent l="0" t="0" r="0" b="0"/>
              <wp:wrapSquare wrapText="bothSides"/>
              <wp:docPr id="13662" name="Group 13662"/>
              <wp:cNvGraphicFramePr/>
              <a:graphic xmlns:a="http://schemas.openxmlformats.org/drawingml/2006/main">
                <a:graphicData uri="http://schemas.microsoft.com/office/word/2010/wordprocessingGroup">
                  <wpg:wgp>
                    <wpg:cNvGrpSpPr/>
                    <wpg:grpSpPr>
                      <a:xfrm>
                        <a:off x="0" y="0"/>
                        <a:ext cx="3474085" cy="875030"/>
                        <a:chOff x="0" y="0"/>
                        <a:chExt cx="3474085" cy="875030"/>
                      </a:xfrm>
                    </wpg:grpSpPr>
                    <pic:pic xmlns:pic="http://schemas.openxmlformats.org/drawingml/2006/picture">
                      <pic:nvPicPr>
                        <pic:cNvPr id="13663" name="Picture 13663"/>
                        <pic:cNvPicPr/>
                      </pic:nvPicPr>
                      <pic:blipFill>
                        <a:blip r:embed="rId1"/>
                        <a:stretch>
                          <a:fillRect/>
                        </a:stretch>
                      </pic:blipFill>
                      <pic:spPr>
                        <a:xfrm>
                          <a:off x="198120" y="0"/>
                          <a:ext cx="3275965" cy="875030"/>
                        </a:xfrm>
                        <a:prstGeom prst="rect">
                          <a:avLst/>
                        </a:prstGeom>
                      </pic:spPr>
                    </pic:pic>
                    <pic:pic xmlns:pic="http://schemas.openxmlformats.org/drawingml/2006/picture">
                      <pic:nvPicPr>
                        <pic:cNvPr id="13664" name="Picture 13664"/>
                        <pic:cNvPicPr/>
                      </pic:nvPicPr>
                      <pic:blipFill>
                        <a:blip r:embed="rId2"/>
                        <a:stretch>
                          <a:fillRect/>
                        </a:stretch>
                      </pic:blipFill>
                      <pic:spPr>
                        <a:xfrm>
                          <a:off x="0" y="8901"/>
                          <a:ext cx="13970" cy="13322"/>
                        </a:xfrm>
                        <a:prstGeom prst="rect">
                          <a:avLst/>
                        </a:prstGeom>
                      </pic:spPr>
                    </pic:pic>
                  </wpg:wgp>
                </a:graphicData>
              </a:graphic>
            </wp:anchor>
          </w:drawing>
        </mc:Choice>
        <mc:Fallback xmlns:a="http://schemas.openxmlformats.org/drawingml/2006/main">
          <w:pict>
            <v:group id="Group 13662" style="width:273.55pt;height:68.9pt;position:absolute;mso-position-horizontal-relative:page;mso-position-horizontal:absolute;margin-left:183.3pt;mso-position-vertical-relative:page;margin-top:37.9pt;" coordsize="34740,8750">
              <v:shape id="Picture 13663" style="position:absolute;width:32759;height:8750;left:1981;top:0;" filled="f">
                <v:imagedata r:id="rId7"/>
              </v:shape>
              <v:shape id="Picture 13664" style="position:absolute;width:139;height:133;left:0;top:89;" filled="f">
                <v:imagedata r:id="rId8"/>
              </v:shape>
              <w10:wrap type="square"/>
            </v:group>
          </w:pict>
        </mc:Fallback>
      </mc:AlternateContent>
    </w:r>
    <w:r>
      <w:rPr>
        <w:rFonts w:ascii="Arial" w:eastAsia="Arial" w:hAnsi="Arial" w:cs="Arial"/>
        <w:i/>
        <w:sz w:val="18"/>
      </w:rPr>
      <w:t>Zamówienie współfinansowane z Rządowego Funduszu Polski Ład: Programu Inwestycji Strategicznych</w:t>
    </w:r>
  </w:p>
  <w:p w14:paraId="2B38CBA6" w14:textId="77777777" w:rsidR="008901D5" w:rsidRDefault="008901D5">
    <w:pPr>
      <w:spacing w:after="0" w:line="259" w:lineRule="auto"/>
      <w:ind w:left="122" w:firstLine="0"/>
      <w:jc w:val="center"/>
      <w:rPr>
        <w:rFonts w:ascii="Arial" w:eastAsia="Arial" w:hAnsi="Arial" w:cs="Arial"/>
        <w:i/>
        <w:sz w:val="18"/>
      </w:rPr>
    </w:pPr>
  </w:p>
  <w:p w14:paraId="6371D6C4" w14:textId="77777777" w:rsidR="008901D5" w:rsidRDefault="008901D5">
    <w:pPr>
      <w:spacing w:after="0" w:line="259" w:lineRule="auto"/>
      <w:ind w:left="122" w:firstLine="0"/>
      <w:jc w:val="center"/>
      <w:rPr>
        <w:rFonts w:ascii="Arial" w:eastAsia="Arial" w:hAnsi="Arial" w:cs="Arial"/>
        <w:i/>
        <w:sz w:val="18"/>
      </w:rPr>
    </w:pPr>
  </w:p>
  <w:p w14:paraId="0C253A07" w14:textId="77777777" w:rsidR="008901D5" w:rsidRDefault="008901D5">
    <w:pPr>
      <w:spacing w:after="0" w:line="259" w:lineRule="auto"/>
      <w:ind w:left="122" w:firstLine="0"/>
      <w:jc w:val="center"/>
      <w:rPr>
        <w:rFonts w:ascii="Arial" w:eastAsia="Arial" w:hAnsi="Arial" w:cs="Arial"/>
        <w:i/>
        <w:sz w:val="18"/>
      </w:rPr>
    </w:pPr>
  </w:p>
  <w:p w14:paraId="6E5BE74C" w14:textId="77777777" w:rsidR="008901D5" w:rsidRPr="008901D5" w:rsidRDefault="008901D5" w:rsidP="008901D5">
    <w:pPr>
      <w:spacing w:after="0" w:line="259" w:lineRule="auto"/>
      <w:ind w:left="326" w:firstLine="0"/>
      <w:jc w:val="left"/>
      <w:rPr>
        <w:rFonts w:ascii="Calibri" w:eastAsia="Calibri" w:hAnsi="Calibri" w:cs="Calibri"/>
      </w:rPr>
    </w:pPr>
    <w:r w:rsidRPr="008901D5">
      <w:rPr>
        <w:rFonts w:ascii="Cambria" w:eastAsia="Cambria" w:hAnsi="Cambria" w:cs="Cambria"/>
        <w:b/>
        <w:sz w:val="20"/>
      </w:rPr>
      <w:t xml:space="preserve">Znak sprawy: IZP.271.1.9.2024 </w:t>
    </w:r>
  </w:p>
  <w:p w14:paraId="443CDFA0" w14:textId="77777777" w:rsidR="008901D5" w:rsidRDefault="008901D5">
    <w:pPr>
      <w:spacing w:after="0" w:line="259" w:lineRule="auto"/>
      <w:ind w:left="122" w:firstLine="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064087" w14:textId="77777777" w:rsidR="00FB497E" w:rsidRDefault="00000000">
    <w:pPr>
      <w:spacing w:after="0" w:line="259" w:lineRule="auto"/>
      <w:ind w:left="122" w:firstLine="0"/>
      <w:jc w:val="center"/>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045CEB49" wp14:editId="7BBAF0EF">
              <wp:simplePos x="0" y="0"/>
              <wp:positionH relativeFrom="page">
                <wp:posOffset>2327910</wp:posOffset>
              </wp:positionH>
              <wp:positionV relativeFrom="page">
                <wp:posOffset>481330</wp:posOffset>
              </wp:positionV>
              <wp:extent cx="3474085" cy="875030"/>
              <wp:effectExtent l="0" t="0" r="0" b="0"/>
              <wp:wrapSquare wrapText="bothSides"/>
              <wp:docPr id="13645" name="Group 13645"/>
              <wp:cNvGraphicFramePr/>
              <a:graphic xmlns:a="http://schemas.openxmlformats.org/drawingml/2006/main">
                <a:graphicData uri="http://schemas.microsoft.com/office/word/2010/wordprocessingGroup">
                  <wpg:wgp>
                    <wpg:cNvGrpSpPr/>
                    <wpg:grpSpPr>
                      <a:xfrm>
                        <a:off x="0" y="0"/>
                        <a:ext cx="3474085" cy="875030"/>
                        <a:chOff x="0" y="0"/>
                        <a:chExt cx="3474085" cy="875030"/>
                      </a:xfrm>
                    </wpg:grpSpPr>
                    <pic:pic xmlns:pic="http://schemas.openxmlformats.org/drawingml/2006/picture">
                      <pic:nvPicPr>
                        <pic:cNvPr id="13646" name="Picture 13646"/>
                        <pic:cNvPicPr/>
                      </pic:nvPicPr>
                      <pic:blipFill>
                        <a:blip r:embed="rId1"/>
                        <a:stretch>
                          <a:fillRect/>
                        </a:stretch>
                      </pic:blipFill>
                      <pic:spPr>
                        <a:xfrm>
                          <a:off x="198120" y="0"/>
                          <a:ext cx="3275965" cy="875030"/>
                        </a:xfrm>
                        <a:prstGeom prst="rect">
                          <a:avLst/>
                        </a:prstGeom>
                      </pic:spPr>
                    </pic:pic>
                    <pic:pic xmlns:pic="http://schemas.openxmlformats.org/drawingml/2006/picture">
                      <pic:nvPicPr>
                        <pic:cNvPr id="13647" name="Picture 13647"/>
                        <pic:cNvPicPr/>
                      </pic:nvPicPr>
                      <pic:blipFill>
                        <a:blip r:embed="rId2"/>
                        <a:stretch>
                          <a:fillRect/>
                        </a:stretch>
                      </pic:blipFill>
                      <pic:spPr>
                        <a:xfrm>
                          <a:off x="0" y="8901"/>
                          <a:ext cx="13970" cy="13322"/>
                        </a:xfrm>
                        <a:prstGeom prst="rect">
                          <a:avLst/>
                        </a:prstGeom>
                      </pic:spPr>
                    </pic:pic>
                  </wpg:wgp>
                </a:graphicData>
              </a:graphic>
            </wp:anchor>
          </w:drawing>
        </mc:Choice>
        <mc:Fallback xmlns:a="http://schemas.openxmlformats.org/drawingml/2006/main">
          <w:pict>
            <v:group id="Group 13645" style="width:273.55pt;height:68.9pt;position:absolute;mso-position-horizontal-relative:page;mso-position-horizontal:absolute;margin-left:183.3pt;mso-position-vertical-relative:page;margin-top:37.9pt;" coordsize="34740,8750">
              <v:shape id="Picture 13646" style="position:absolute;width:32759;height:8750;left:1981;top:0;" filled="f">
                <v:imagedata r:id="rId7"/>
              </v:shape>
              <v:shape id="Picture 13647" style="position:absolute;width:139;height:133;left:0;top:89;" filled="f">
                <v:imagedata r:id="rId8"/>
              </v:shape>
              <w10:wrap type="square"/>
            </v:group>
          </w:pict>
        </mc:Fallback>
      </mc:AlternateContent>
    </w:r>
    <w:r>
      <w:rPr>
        <w:rFonts w:ascii="Arial" w:eastAsia="Arial" w:hAnsi="Arial" w:cs="Arial"/>
        <w:i/>
        <w:sz w:val="18"/>
      </w:rPr>
      <w:t>Zamówienie współfinansowane z Rządowego Funduszu Polski Ład: Programu Inwestycji Strategicznych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517CE"/>
    <w:multiLevelType w:val="hybridMultilevel"/>
    <w:tmpl w:val="D13C6080"/>
    <w:lvl w:ilvl="0" w:tplc="6C76651C">
      <w:start w:val="1"/>
      <w:numFmt w:val="decimal"/>
      <w:lvlText w:val="%1."/>
      <w:lvlJc w:val="left"/>
      <w:pPr>
        <w:ind w:left="3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38E7A72">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16C952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9802AA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1D64344">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87EE57C">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A94E8E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CDE905C">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A0CCC3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28137FA"/>
    <w:multiLevelType w:val="hybridMultilevel"/>
    <w:tmpl w:val="647666E8"/>
    <w:lvl w:ilvl="0" w:tplc="5EB22ACE">
      <w:start w:val="1"/>
      <w:numFmt w:val="decimal"/>
      <w:lvlText w:val="%1."/>
      <w:lvlJc w:val="left"/>
      <w:pPr>
        <w:ind w:left="38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945E7F0C">
      <w:start w:val="1"/>
      <w:numFmt w:val="upperRoman"/>
      <w:lvlText w:val="%2"/>
      <w:lvlJc w:val="left"/>
      <w:pPr>
        <w:ind w:left="4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B5267B8">
      <w:start w:val="1"/>
      <w:numFmt w:val="lowerRoman"/>
      <w:lvlText w:val="%3"/>
      <w:lvlJc w:val="left"/>
      <w:pPr>
        <w:ind w:left="15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8ACE546">
      <w:start w:val="1"/>
      <w:numFmt w:val="decimal"/>
      <w:lvlText w:val="%4"/>
      <w:lvlJc w:val="left"/>
      <w:pPr>
        <w:ind w:left="22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1E20262">
      <w:start w:val="1"/>
      <w:numFmt w:val="lowerLetter"/>
      <w:lvlText w:val="%5"/>
      <w:lvlJc w:val="left"/>
      <w:pPr>
        <w:ind w:left="29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F2E98CC">
      <w:start w:val="1"/>
      <w:numFmt w:val="lowerRoman"/>
      <w:lvlText w:val="%6"/>
      <w:lvlJc w:val="left"/>
      <w:pPr>
        <w:ind w:left="36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75C13B6">
      <w:start w:val="1"/>
      <w:numFmt w:val="decimal"/>
      <w:lvlText w:val="%7"/>
      <w:lvlJc w:val="left"/>
      <w:pPr>
        <w:ind w:left="44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2AAE4E0">
      <w:start w:val="1"/>
      <w:numFmt w:val="lowerLetter"/>
      <w:lvlText w:val="%8"/>
      <w:lvlJc w:val="left"/>
      <w:pPr>
        <w:ind w:left="51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8C0D5EA">
      <w:start w:val="1"/>
      <w:numFmt w:val="lowerRoman"/>
      <w:lvlText w:val="%9"/>
      <w:lvlJc w:val="left"/>
      <w:pPr>
        <w:ind w:left="58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578752C"/>
    <w:multiLevelType w:val="hybridMultilevel"/>
    <w:tmpl w:val="AF388E86"/>
    <w:lvl w:ilvl="0" w:tplc="43BC1314">
      <w:start w:val="1"/>
      <w:numFmt w:val="decimal"/>
      <w:lvlText w:val="%1."/>
      <w:lvlJc w:val="left"/>
      <w:pPr>
        <w:ind w:left="4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6F66BE6">
      <w:start w:val="1"/>
      <w:numFmt w:val="decimal"/>
      <w:lvlText w:val="%2)"/>
      <w:lvlJc w:val="left"/>
      <w:pPr>
        <w:ind w:left="6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D843D32">
      <w:start w:val="1"/>
      <w:numFmt w:val="lowerRoman"/>
      <w:lvlText w:val="%3"/>
      <w:lvlJc w:val="left"/>
      <w:pPr>
        <w:ind w:left="13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29AD52A">
      <w:start w:val="1"/>
      <w:numFmt w:val="decimal"/>
      <w:lvlText w:val="%4"/>
      <w:lvlJc w:val="left"/>
      <w:pPr>
        <w:ind w:left="2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C76C468">
      <w:start w:val="1"/>
      <w:numFmt w:val="lowerLetter"/>
      <w:lvlText w:val="%5"/>
      <w:lvlJc w:val="left"/>
      <w:pPr>
        <w:ind w:left="2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4AA8D38">
      <w:start w:val="1"/>
      <w:numFmt w:val="lowerRoman"/>
      <w:lvlText w:val="%6"/>
      <w:lvlJc w:val="left"/>
      <w:pPr>
        <w:ind w:left="35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E709ACA">
      <w:start w:val="1"/>
      <w:numFmt w:val="decimal"/>
      <w:lvlText w:val="%7"/>
      <w:lvlJc w:val="left"/>
      <w:pPr>
        <w:ind w:left="42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606C56C">
      <w:start w:val="1"/>
      <w:numFmt w:val="lowerLetter"/>
      <w:lvlText w:val="%8"/>
      <w:lvlJc w:val="left"/>
      <w:pPr>
        <w:ind w:left="49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276B622">
      <w:start w:val="1"/>
      <w:numFmt w:val="lowerRoman"/>
      <w:lvlText w:val="%9"/>
      <w:lvlJc w:val="left"/>
      <w:pPr>
        <w:ind w:left="56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DAA641D"/>
    <w:multiLevelType w:val="hybridMultilevel"/>
    <w:tmpl w:val="10E47E86"/>
    <w:lvl w:ilvl="0" w:tplc="4F62EE8C">
      <w:start w:val="1"/>
      <w:numFmt w:val="decimal"/>
      <w:lvlText w:val="%1."/>
      <w:lvlJc w:val="left"/>
      <w:pPr>
        <w:ind w:left="5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2D82DDE">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6D42788">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FB6ACF8">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3E61D4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E82E176">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75EDCFC">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EF45DCE">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116A792">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0676AA2"/>
    <w:multiLevelType w:val="hybridMultilevel"/>
    <w:tmpl w:val="BBF650B8"/>
    <w:lvl w:ilvl="0" w:tplc="2976022A">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016A0E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37C18B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0CAA8AC">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D62A5D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100199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C4C81F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652B44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FCEE17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3945A73"/>
    <w:multiLevelType w:val="hybridMultilevel"/>
    <w:tmpl w:val="8B26CFC4"/>
    <w:lvl w:ilvl="0" w:tplc="0F546298">
      <w:start w:val="1"/>
      <w:numFmt w:val="decimal"/>
      <w:lvlText w:val="%1."/>
      <w:lvlJc w:val="left"/>
      <w:pPr>
        <w:ind w:left="4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1A62D7A">
      <w:start w:val="1"/>
      <w:numFmt w:val="decimal"/>
      <w:lvlText w:val="%2)"/>
      <w:lvlJc w:val="left"/>
      <w:pPr>
        <w:ind w:left="6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B225B9E">
      <w:start w:val="1"/>
      <w:numFmt w:val="lowerRoman"/>
      <w:lvlText w:val="%3"/>
      <w:lvlJc w:val="left"/>
      <w:pPr>
        <w:ind w:left="13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6C24348">
      <w:start w:val="1"/>
      <w:numFmt w:val="decimal"/>
      <w:lvlText w:val="%4"/>
      <w:lvlJc w:val="left"/>
      <w:pPr>
        <w:ind w:left="2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E2ECD4E">
      <w:start w:val="1"/>
      <w:numFmt w:val="lowerLetter"/>
      <w:lvlText w:val="%5"/>
      <w:lvlJc w:val="left"/>
      <w:pPr>
        <w:ind w:left="2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6D8CBE4">
      <w:start w:val="1"/>
      <w:numFmt w:val="lowerRoman"/>
      <w:lvlText w:val="%6"/>
      <w:lvlJc w:val="left"/>
      <w:pPr>
        <w:ind w:left="35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7CE1C0A">
      <w:start w:val="1"/>
      <w:numFmt w:val="decimal"/>
      <w:lvlText w:val="%7"/>
      <w:lvlJc w:val="left"/>
      <w:pPr>
        <w:ind w:left="42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A6E58F0">
      <w:start w:val="1"/>
      <w:numFmt w:val="lowerLetter"/>
      <w:lvlText w:val="%8"/>
      <w:lvlJc w:val="left"/>
      <w:pPr>
        <w:ind w:left="49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5581A28">
      <w:start w:val="1"/>
      <w:numFmt w:val="lowerRoman"/>
      <w:lvlText w:val="%9"/>
      <w:lvlJc w:val="left"/>
      <w:pPr>
        <w:ind w:left="56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8F703DA"/>
    <w:multiLevelType w:val="hybridMultilevel"/>
    <w:tmpl w:val="BD82D7D4"/>
    <w:lvl w:ilvl="0" w:tplc="7A42D35C">
      <w:start w:val="1"/>
      <w:numFmt w:val="decimal"/>
      <w:lvlText w:val="%1."/>
      <w:lvlJc w:val="left"/>
      <w:pPr>
        <w:ind w:left="4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1D6358C">
      <w:start w:val="1"/>
      <w:numFmt w:val="decimal"/>
      <w:lvlText w:val="%2)"/>
      <w:lvlJc w:val="left"/>
      <w:pPr>
        <w:ind w:left="8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5D4771E">
      <w:start w:val="1"/>
      <w:numFmt w:val="lowerLetter"/>
      <w:lvlText w:val="%3)"/>
      <w:lvlJc w:val="left"/>
      <w:pPr>
        <w:ind w:left="1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B2A5AEC">
      <w:start w:val="1"/>
      <w:numFmt w:val="decimal"/>
      <w:lvlText w:val="%4"/>
      <w:lvlJc w:val="left"/>
      <w:pPr>
        <w:ind w:left="17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C16415A">
      <w:start w:val="1"/>
      <w:numFmt w:val="lowerLetter"/>
      <w:lvlText w:val="%5"/>
      <w:lvlJc w:val="left"/>
      <w:pPr>
        <w:ind w:left="24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E48BCD6">
      <w:start w:val="1"/>
      <w:numFmt w:val="lowerRoman"/>
      <w:lvlText w:val="%6"/>
      <w:lvlJc w:val="left"/>
      <w:pPr>
        <w:ind w:left="31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276701C">
      <w:start w:val="1"/>
      <w:numFmt w:val="decimal"/>
      <w:lvlText w:val="%7"/>
      <w:lvlJc w:val="left"/>
      <w:pPr>
        <w:ind w:left="39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2148B4E">
      <w:start w:val="1"/>
      <w:numFmt w:val="lowerLetter"/>
      <w:lvlText w:val="%8"/>
      <w:lvlJc w:val="left"/>
      <w:pPr>
        <w:ind w:left="46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E7C9FBE">
      <w:start w:val="1"/>
      <w:numFmt w:val="lowerRoman"/>
      <w:lvlText w:val="%9"/>
      <w:lvlJc w:val="left"/>
      <w:pPr>
        <w:ind w:left="53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A2A7BBB"/>
    <w:multiLevelType w:val="hybridMultilevel"/>
    <w:tmpl w:val="3336E5FA"/>
    <w:lvl w:ilvl="0" w:tplc="3F088210">
      <w:start w:val="1"/>
      <w:numFmt w:val="decimal"/>
      <w:lvlText w:val="%1."/>
      <w:lvlJc w:val="left"/>
      <w:pPr>
        <w:ind w:left="4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B02704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B1ED9F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018E5B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1A866E4">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360304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DC625F0">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56EC66C">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9F4302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179462A"/>
    <w:multiLevelType w:val="hybridMultilevel"/>
    <w:tmpl w:val="D8BE7C1C"/>
    <w:lvl w:ilvl="0" w:tplc="9FFE4CB8">
      <w:start w:val="1"/>
      <w:numFmt w:val="decimal"/>
      <w:lvlText w:val="%1."/>
      <w:lvlJc w:val="left"/>
      <w:pPr>
        <w:ind w:left="4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C24683C">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C00F74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9C8596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234D50A">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3E41F26">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AA4920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190CA2C">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4009DB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23464B0"/>
    <w:multiLevelType w:val="hybridMultilevel"/>
    <w:tmpl w:val="63BA41EA"/>
    <w:lvl w:ilvl="0" w:tplc="2CF067EC">
      <w:start w:val="1"/>
      <w:numFmt w:val="decimal"/>
      <w:lvlText w:val="%1."/>
      <w:lvlJc w:val="left"/>
      <w:pPr>
        <w:ind w:left="360" w:hanging="360"/>
      </w:pPr>
      <w:rPr>
        <w:strike w:val="0"/>
        <w:color w:val="000000"/>
      </w:rPr>
    </w:lvl>
    <w:lvl w:ilvl="1" w:tplc="D33C20DE">
      <w:start w:val="5"/>
      <w:numFmt w:val="bullet"/>
      <w:lvlText w:val=""/>
      <w:lvlJc w:val="left"/>
      <w:pPr>
        <w:ind w:left="1080" w:hanging="360"/>
      </w:pPr>
      <w:rPr>
        <w:rFonts w:ascii="Symbol" w:eastAsia="Calibri" w:hAnsi="Symbol" w:cs="Time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3CB55AA"/>
    <w:multiLevelType w:val="hybridMultilevel"/>
    <w:tmpl w:val="548008FA"/>
    <w:lvl w:ilvl="0" w:tplc="E35A7C2E">
      <w:start w:val="1"/>
      <w:numFmt w:val="decimal"/>
      <w:lvlText w:val="%1."/>
      <w:lvlJc w:val="left"/>
      <w:pPr>
        <w:ind w:left="4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95EBD9A">
      <w:start w:val="1"/>
      <w:numFmt w:val="lowerLetter"/>
      <w:lvlText w:val="%2"/>
      <w:lvlJc w:val="left"/>
      <w:pPr>
        <w:ind w:left="11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A96E83A">
      <w:start w:val="1"/>
      <w:numFmt w:val="lowerRoman"/>
      <w:lvlText w:val="%3"/>
      <w:lvlJc w:val="left"/>
      <w:pPr>
        <w:ind w:left="18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E6E5A66">
      <w:start w:val="1"/>
      <w:numFmt w:val="decimal"/>
      <w:lvlText w:val="%4"/>
      <w:lvlJc w:val="left"/>
      <w:pPr>
        <w:ind w:left="25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EC88756">
      <w:start w:val="1"/>
      <w:numFmt w:val="lowerLetter"/>
      <w:lvlText w:val="%5"/>
      <w:lvlJc w:val="left"/>
      <w:pPr>
        <w:ind w:left="32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D603CB4">
      <w:start w:val="1"/>
      <w:numFmt w:val="lowerRoman"/>
      <w:lvlText w:val="%6"/>
      <w:lvlJc w:val="left"/>
      <w:pPr>
        <w:ind w:left="39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2F6D7FC">
      <w:start w:val="1"/>
      <w:numFmt w:val="decimal"/>
      <w:lvlText w:val="%7"/>
      <w:lvlJc w:val="left"/>
      <w:pPr>
        <w:ind w:left="4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A22E4AC">
      <w:start w:val="1"/>
      <w:numFmt w:val="lowerLetter"/>
      <w:lvlText w:val="%8"/>
      <w:lvlJc w:val="left"/>
      <w:pPr>
        <w:ind w:left="5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89ABE2A">
      <w:start w:val="1"/>
      <w:numFmt w:val="lowerRoman"/>
      <w:lvlText w:val="%9"/>
      <w:lvlJc w:val="left"/>
      <w:pPr>
        <w:ind w:left="61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80E6569"/>
    <w:multiLevelType w:val="hybridMultilevel"/>
    <w:tmpl w:val="1B281E3C"/>
    <w:lvl w:ilvl="0" w:tplc="0415000F">
      <w:start w:val="1"/>
      <w:numFmt w:val="decimal"/>
      <w:lvlText w:val="%1."/>
      <w:lvlJc w:val="left"/>
      <w:pPr>
        <w:ind w:left="360" w:hanging="360"/>
      </w:pPr>
    </w:lvl>
    <w:lvl w:ilvl="1" w:tplc="FDB81F76">
      <w:start w:val="1"/>
      <w:numFmt w:val="decimal"/>
      <w:lvlText w:val="%2)"/>
      <w:lvlJc w:val="left"/>
      <w:pPr>
        <w:ind w:left="1428" w:hanging="708"/>
      </w:pPr>
      <w:rPr>
        <w:rFonts w:hint="default"/>
      </w:rPr>
    </w:lvl>
    <w:lvl w:ilvl="2" w:tplc="CA128F5C">
      <w:start w:val="1"/>
      <w:numFmt w:val="lowerLetter"/>
      <w:lvlText w:val="%3)"/>
      <w:lvlJc w:val="left"/>
      <w:pPr>
        <w:ind w:left="2328" w:hanging="708"/>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BB047CF"/>
    <w:multiLevelType w:val="hybridMultilevel"/>
    <w:tmpl w:val="2F2CEFE4"/>
    <w:lvl w:ilvl="0" w:tplc="4E5C825E">
      <w:start w:val="1"/>
      <w:numFmt w:val="decimal"/>
      <w:lvlText w:val="%1)"/>
      <w:lvlJc w:val="left"/>
      <w:pPr>
        <w:ind w:left="720" w:hanging="360"/>
      </w:pPr>
      <w:rPr>
        <w:rFonts w:ascii="Times New Roman" w:hAnsi="Times New Roman" w:cs="Times New Roman" w:hint="default"/>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00F654A"/>
    <w:multiLevelType w:val="hybridMultilevel"/>
    <w:tmpl w:val="29727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068377B"/>
    <w:multiLevelType w:val="hybridMultilevel"/>
    <w:tmpl w:val="5762D06C"/>
    <w:lvl w:ilvl="0" w:tplc="6F8E21CC">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3FAA06C">
      <w:start w:val="4"/>
      <w:numFmt w:val="decimal"/>
      <w:lvlText w:val="%2)"/>
      <w:lvlJc w:val="left"/>
      <w:pPr>
        <w:ind w:left="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FA4EB54">
      <w:start w:val="1"/>
      <w:numFmt w:val="lowerRoman"/>
      <w:lvlText w:val="%3"/>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6626DBE">
      <w:start w:val="1"/>
      <w:numFmt w:val="decimal"/>
      <w:lvlText w:val="%4"/>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626ADE4">
      <w:start w:val="1"/>
      <w:numFmt w:val="lowerLetter"/>
      <w:lvlText w:val="%5"/>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4EC334E">
      <w:start w:val="1"/>
      <w:numFmt w:val="lowerRoman"/>
      <w:lvlText w:val="%6"/>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B4034EC">
      <w:start w:val="1"/>
      <w:numFmt w:val="decimal"/>
      <w:lvlText w:val="%7"/>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0869EB8">
      <w:start w:val="1"/>
      <w:numFmt w:val="lowerLetter"/>
      <w:lvlText w:val="%8"/>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F104F16">
      <w:start w:val="1"/>
      <w:numFmt w:val="lowerRoman"/>
      <w:lvlText w:val="%9"/>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DED7E95"/>
    <w:multiLevelType w:val="hybridMultilevel"/>
    <w:tmpl w:val="F9829190"/>
    <w:lvl w:ilvl="0" w:tplc="D0A8470C">
      <w:start w:val="1"/>
      <w:numFmt w:val="decimal"/>
      <w:lvlText w:val="%1."/>
      <w:lvlJc w:val="left"/>
      <w:pPr>
        <w:ind w:left="4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1AEB19E">
      <w:start w:val="1"/>
      <w:numFmt w:val="decimal"/>
      <w:lvlText w:val="%2)"/>
      <w:lvlJc w:val="left"/>
      <w:pPr>
        <w:ind w:left="6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DAC8B8">
      <w:start w:val="1"/>
      <w:numFmt w:val="lowerRoman"/>
      <w:lvlText w:val="%3"/>
      <w:lvlJc w:val="left"/>
      <w:pPr>
        <w:ind w:left="137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89065EC">
      <w:start w:val="1"/>
      <w:numFmt w:val="decimal"/>
      <w:lvlText w:val="%4"/>
      <w:lvlJc w:val="left"/>
      <w:pPr>
        <w:ind w:left="209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C962A48">
      <w:start w:val="1"/>
      <w:numFmt w:val="lowerLetter"/>
      <w:lvlText w:val="%5"/>
      <w:lvlJc w:val="left"/>
      <w:pPr>
        <w:ind w:left="281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7661F46">
      <w:start w:val="1"/>
      <w:numFmt w:val="lowerRoman"/>
      <w:lvlText w:val="%6"/>
      <w:lvlJc w:val="left"/>
      <w:pPr>
        <w:ind w:left="35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C4C6F54">
      <w:start w:val="1"/>
      <w:numFmt w:val="decimal"/>
      <w:lvlText w:val="%7"/>
      <w:lvlJc w:val="left"/>
      <w:pPr>
        <w:ind w:left="42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733E8BFC">
      <w:start w:val="1"/>
      <w:numFmt w:val="lowerLetter"/>
      <w:lvlText w:val="%8"/>
      <w:lvlJc w:val="left"/>
      <w:pPr>
        <w:ind w:left="497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ED56B136">
      <w:start w:val="1"/>
      <w:numFmt w:val="lowerRoman"/>
      <w:lvlText w:val="%9"/>
      <w:lvlJc w:val="left"/>
      <w:pPr>
        <w:ind w:left="569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E6C73CA"/>
    <w:multiLevelType w:val="hybridMultilevel"/>
    <w:tmpl w:val="A6826E2A"/>
    <w:lvl w:ilvl="0" w:tplc="E3166BB2">
      <w:start w:val="1"/>
      <w:numFmt w:val="decimal"/>
      <w:lvlText w:val="%1."/>
      <w:lvlJc w:val="left"/>
      <w:pPr>
        <w:ind w:left="5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79C2E8E">
      <w:start w:val="1"/>
      <w:numFmt w:val="decimal"/>
      <w:lvlText w:val="%2)"/>
      <w:lvlJc w:val="left"/>
      <w:pPr>
        <w:ind w:left="8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DFEB738">
      <w:start w:val="1"/>
      <w:numFmt w:val="lowerRoman"/>
      <w:lvlText w:val="%3"/>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E6669BA">
      <w:start w:val="1"/>
      <w:numFmt w:val="decimal"/>
      <w:lvlText w:val="%4"/>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8C4ADFA">
      <w:start w:val="1"/>
      <w:numFmt w:val="lowerLetter"/>
      <w:lvlText w:val="%5"/>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CEE709E">
      <w:start w:val="1"/>
      <w:numFmt w:val="lowerRoman"/>
      <w:lvlText w:val="%6"/>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7B64604">
      <w:start w:val="1"/>
      <w:numFmt w:val="decimal"/>
      <w:lvlText w:val="%7"/>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530EFF4">
      <w:start w:val="1"/>
      <w:numFmt w:val="lowerLetter"/>
      <w:lvlText w:val="%8"/>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A2487F2">
      <w:start w:val="1"/>
      <w:numFmt w:val="lowerRoman"/>
      <w:lvlText w:val="%9"/>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439A206F"/>
    <w:multiLevelType w:val="hybridMultilevel"/>
    <w:tmpl w:val="D5AEF4C6"/>
    <w:lvl w:ilvl="0" w:tplc="FD76518A">
      <w:start w:val="1"/>
      <w:numFmt w:val="decimal"/>
      <w:lvlText w:val="%1."/>
      <w:lvlJc w:val="left"/>
      <w:pPr>
        <w:ind w:left="3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69C546C">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36E4386">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152BD1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4C0FAD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A3EE650">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3280DA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4583B1E">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A86364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46167F5C"/>
    <w:multiLevelType w:val="hybridMultilevel"/>
    <w:tmpl w:val="5ECC39B8"/>
    <w:lvl w:ilvl="0" w:tplc="A58EDFFE">
      <w:start w:val="1"/>
      <w:numFmt w:val="decimal"/>
      <w:lvlText w:val="%1."/>
      <w:lvlJc w:val="left"/>
      <w:pPr>
        <w:ind w:left="4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436193E">
      <w:start w:val="1"/>
      <w:numFmt w:val="lowerLetter"/>
      <w:lvlText w:val="%2"/>
      <w:lvlJc w:val="left"/>
      <w:pPr>
        <w:ind w:left="11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2E6DFE4">
      <w:start w:val="1"/>
      <w:numFmt w:val="lowerRoman"/>
      <w:lvlText w:val="%3"/>
      <w:lvlJc w:val="left"/>
      <w:pPr>
        <w:ind w:left="18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D00DFF4">
      <w:start w:val="1"/>
      <w:numFmt w:val="decimal"/>
      <w:lvlText w:val="%4"/>
      <w:lvlJc w:val="left"/>
      <w:pPr>
        <w:ind w:left="26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15053C2">
      <w:start w:val="1"/>
      <w:numFmt w:val="lowerLetter"/>
      <w:lvlText w:val="%5"/>
      <w:lvlJc w:val="left"/>
      <w:pPr>
        <w:ind w:left="33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6542FBC">
      <w:start w:val="1"/>
      <w:numFmt w:val="lowerRoman"/>
      <w:lvlText w:val="%6"/>
      <w:lvlJc w:val="left"/>
      <w:pPr>
        <w:ind w:left="40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75AC4D8">
      <w:start w:val="1"/>
      <w:numFmt w:val="decimal"/>
      <w:lvlText w:val="%7"/>
      <w:lvlJc w:val="left"/>
      <w:pPr>
        <w:ind w:left="47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13A1CF6">
      <w:start w:val="1"/>
      <w:numFmt w:val="lowerLetter"/>
      <w:lvlText w:val="%8"/>
      <w:lvlJc w:val="left"/>
      <w:pPr>
        <w:ind w:left="54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B82E48A">
      <w:start w:val="1"/>
      <w:numFmt w:val="lowerRoman"/>
      <w:lvlText w:val="%9"/>
      <w:lvlJc w:val="left"/>
      <w:pPr>
        <w:ind w:left="62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48466EFB"/>
    <w:multiLevelType w:val="hybridMultilevel"/>
    <w:tmpl w:val="B8E6C1E6"/>
    <w:lvl w:ilvl="0" w:tplc="218C54F4">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B3C23A0">
      <w:start w:val="9"/>
      <w:numFmt w:val="decimal"/>
      <w:lvlText w:val="%2)"/>
      <w:lvlJc w:val="left"/>
      <w:pPr>
        <w:ind w:left="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2E66FA0">
      <w:start w:val="1"/>
      <w:numFmt w:val="lowerRoman"/>
      <w:lvlText w:val="%3"/>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6506296">
      <w:start w:val="1"/>
      <w:numFmt w:val="decimal"/>
      <w:lvlText w:val="%4"/>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8EAB6CC">
      <w:start w:val="1"/>
      <w:numFmt w:val="lowerLetter"/>
      <w:lvlText w:val="%5"/>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6A491BC">
      <w:start w:val="1"/>
      <w:numFmt w:val="lowerRoman"/>
      <w:lvlText w:val="%6"/>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904162C">
      <w:start w:val="1"/>
      <w:numFmt w:val="decimal"/>
      <w:lvlText w:val="%7"/>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5FA135E">
      <w:start w:val="1"/>
      <w:numFmt w:val="lowerLetter"/>
      <w:lvlText w:val="%8"/>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026E9E2">
      <w:start w:val="1"/>
      <w:numFmt w:val="lowerRoman"/>
      <w:lvlText w:val="%9"/>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4C1518EF"/>
    <w:multiLevelType w:val="hybridMultilevel"/>
    <w:tmpl w:val="6798AECC"/>
    <w:lvl w:ilvl="0" w:tplc="4A948E1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28815DC">
      <w:start w:val="12"/>
      <w:numFmt w:val="decimal"/>
      <w:lvlText w:val="%2)"/>
      <w:lvlJc w:val="left"/>
      <w:pPr>
        <w:ind w:left="8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12627D8">
      <w:start w:val="1"/>
      <w:numFmt w:val="lowerRoman"/>
      <w:lvlText w:val="%3"/>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7D07624">
      <w:start w:val="1"/>
      <w:numFmt w:val="decimal"/>
      <w:lvlText w:val="%4"/>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2245190">
      <w:start w:val="1"/>
      <w:numFmt w:val="lowerLetter"/>
      <w:lvlText w:val="%5"/>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22EB932">
      <w:start w:val="1"/>
      <w:numFmt w:val="lowerRoman"/>
      <w:lvlText w:val="%6"/>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2A0A8D4">
      <w:start w:val="1"/>
      <w:numFmt w:val="decimal"/>
      <w:lvlText w:val="%7"/>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6466D68">
      <w:start w:val="1"/>
      <w:numFmt w:val="lowerLetter"/>
      <w:lvlText w:val="%8"/>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B568904">
      <w:start w:val="1"/>
      <w:numFmt w:val="lowerRoman"/>
      <w:lvlText w:val="%9"/>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597F335B"/>
    <w:multiLevelType w:val="hybridMultilevel"/>
    <w:tmpl w:val="E4BA48AC"/>
    <w:lvl w:ilvl="0" w:tplc="6D142500">
      <w:start w:val="1"/>
      <w:numFmt w:val="decimal"/>
      <w:lvlText w:val="%1."/>
      <w:lvlJc w:val="left"/>
      <w:pPr>
        <w:ind w:left="4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C66CA5E">
      <w:start w:val="1"/>
      <w:numFmt w:val="decimal"/>
      <w:lvlText w:val="%2)"/>
      <w:lvlJc w:val="left"/>
      <w:pPr>
        <w:ind w:left="7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2F6B0DA">
      <w:start w:val="1"/>
      <w:numFmt w:val="lowerRoman"/>
      <w:lvlText w:val="%3"/>
      <w:lvlJc w:val="left"/>
      <w:pPr>
        <w:ind w:left="1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A7C111A">
      <w:start w:val="1"/>
      <w:numFmt w:val="decimal"/>
      <w:lvlText w:val="%4"/>
      <w:lvlJc w:val="left"/>
      <w:pPr>
        <w:ind w:left="2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6B6AC00">
      <w:start w:val="1"/>
      <w:numFmt w:val="lowerLetter"/>
      <w:lvlText w:val="%5"/>
      <w:lvlJc w:val="left"/>
      <w:pPr>
        <w:ind w:left="2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4AEA598">
      <w:start w:val="1"/>
      <w:numFmt w:val="lowerRoman"/>
      <w:lvlText w:val="%6"/>
      <w:lvlJc w:val="left"/>
      <w:pPr>
        <w:ind w:left="3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49CEDC0">
      <w:start w:val="1"/>
      <w:numFmt w:val="decimal"/>
      <w:lvlText w:val="%7"/>
      <w:lvlJc w:val="left"/>
      <w:pPr>
        <w:ind w:left="4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E320BB4">
      <w:start w:val="1"/>
      <w:numFmt w:val="lowerLetter"/>
      <w:lvlText w:val="%8"/>
      <w:lvlJc w:val="left"/>
      <w:pPr>
        <w:ind w:left="5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35414FC">
      <w:start w:val="1"/>
      <w:numFmt w:val="lowerRoman"/>
      <w:lvlText w:val="%9"/>
      <w:lvlJc w:val="left"/>
      <w:pPr>
        <w:ind w:left="58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E413EF7"/>
    <w:multiLevelType w:val="hybridMultilevel"/>
    <w:tmpl w:val="BA62E828"/>
    <w:lvl w:ilvl="0" w:tplc="031EF92C">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4A44115"/>
    <w:multiLevelType w:val="hybridMultilevel"/>
    <w:tmpl w:val="F45ABFB6"/>
    <w:lvl w:ilvl="0" w:tplc="2B50F94E">
      <w:start w:val="12"/>
      <w:numFmt w:val="decimal"/>
      <w:lvlText w:val="%1."/>
      <w:lvlJc w:val="left"/>
      <w:pPr>
        <w:ind w:left="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B10F162">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5EEB3F6">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1362FD8">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56CEA26">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828099C">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A9413B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1D0F18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C06C0D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6D576818"/>
    <w:multiLevelType w:val="hybridMultilevel"/>
    <w:tmpl w:val="3E9AE72A"/>
    <w:lvl w:ilvl="0" w:tplc="DAC689B2">
      <w:start w:val="15"/>
      <w:numFmt w:val="decimal"/>
      <w:lvlText w:val="%1."/>
      <w:lvlJc w:val="left"/>
      <w:pPr>
        <w:ind w:left="4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5B2DCC6">
      <w:start w:val="1"/>
      <w:numFmt w:val="lowerLetter"/>
      <w:lvlText w:val="%2"/>
      <w:lvlJc w:val="left"/>
      <w:pPr>
        <w:ind w:left="12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802D1DC">
      <w:start w:val="1"/>
      <w:numFmt w:val="lowerRoman"/>
      <w:lvlText w:val="%3"/>
      <w:lvlJc w:val="left"/>
      <w:pPr>
        <w:ind w:left="19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99CBE86">
      <w:start w:val="1"/>
      <w:numFmt w:val="decimal"/>
      <w:lvlText w:val="%4"/>
      <w:lvlJc w:val="left"/>
      <w:pPr>
        <w:ind w:left="26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4B642BA">
      <w:start w:val="1"/>
      <w:numFmt w:val="lowerLetter"/>
      <w:lvlText w:val="%5"/>
      <w:lvlJc w:val="left"/>
      <w:pPr>
        <w:ind w:left="33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7E6EB48">
      <w:start w:val="1"/>
      <w:numFmt w:val="lowerRoman"/>
      <w:lvlText w:val="%6"/>
      <w:lvlJc w:val="left"/>
      <w:pPr>
        <w:ind w:left="41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610B492">
      <w:start w:val="1"/>
      <w:numFmt w:val="decimal"/>
      <w:lvlText w:val="%7"/>
      <w:lvlJc w:val="left"/>
      <w:pPr>
        <w:ind w:left="48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D3AC406">
      <w:start w:val="1"/>
      <w:numFmt w:val="lowerLetter"/>
      <w:lvlText w:val="%8"/>
      <w:lvlJc w:val="left"/>
      <w:pPr>
        <w:ind w:left="55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69AB3FC">
      <w:start w:val="1"/>
      <w:numFmt w:val="lowerRoman"/>
      <w:lvlText w:val="%9"/>
      <w:lvlJc w:val="left"/>
      <w:pPr>
        <w:ind w:left="62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6E99298A"/>
    <w:multiLevelType w:val="hybridMultilevel"/>
    <w:tmpl w:val="B4942B4E"/>
    <w:lvl w:ilvl="0" w:tplc="B8482E9C">
      <w:start w:val="1"/>
      <w:numFmt w:val="decimal"/>
      <w:lvlText w:val="%1."/>
      <w:lvlJc w:val="left"/>
      <w:pPr>
        <w:ind w:left="5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470E65E">
      <w:start w:val="1"/>
      <w:numFmt w:val="lowerLetter"/>
      <w:lvlText w:val="%2"/>
      <w:lvlJc w:val="left"/>
      <w:pPr>
        <w:ind w:left="12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0FC97EA">
      <w:start w:val="1"/>
      <w:numFmt w:val="lowerRoman"/>
      <w:lvlText w:val="%3"/>
      <w:lvlJc w:val="left"/>
      <w:pPr>
        <w:ind w:left="19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DD460A0">
      <w:start w:val="1"/>
      <w:numFmt w:val="decimal"/>
      <w:lvlText w:val="%4"/>
      <w:lvlJc w:val="left"/>
      <w:pPr>
        <w:ind w:left="26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3C20E58">
      <w:start w:val="1"/>
      <w:numFmt w:val="lowerLetter"/>
      <w:lvlText w:val="%5"/>
      <w:lvlJc w:val="left"/>
      <w:pPr>
        <w:ind w:left="33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B8BD0E">
      <w:start w:val="1"/>
      <w:numFmt w:val="lowerRoman"/>
      <w:lvlText w:val="%6"/>
      <w:lvlJc w:val="left"/>
      <w:pPr>
        <w:ind w:left="41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DFE1E00">
      <w:start w:val="1"/>
      <w:numFmt w:val="decimal"/>
      <w:lvlText w:val="%7"/>
      <w:lvlJc w:val="left"/>
      <w:pPr>
        <w:ind w:left="48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C52E0B2">
      <w:start w:val="1"/>
      <w:numFmt w:val="lowerLetter"/>
      <w:lvlText w:val="%8"/>
      <w:lvlJc w:val="left"/>
      <w:pPr>
        <w:ind w:left="55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A36B162">
      <w:start w:val="1"/>
      <w:numFmt w:val="lowerRoman"/>
      <w:lvlText w:val="%9"/>
      <w:lvlJc w:val="left"/>
      <w:pPr>
        <w:ind w:left="62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75A76432"/>
    <w:multiLevelType w:val="hybridMultilevel"/>
    <w:tmpl w:val="DF741E7E"/>
    <w:lvl w:ilvl="0" w:tplc="DCFADF24">
      <w:start w:val="1"/>
      <w:numFmt w:val="decimal"/>
      <w:lvlText w:val="%1)"/>
      <w:lvlJc w:val="left"/>
      <w:pPr>
        <w:ind w:left="1004" w:hanging="360"/>
      </w:pPr>
      <w:rPr>
        <w:b w:val="0"/>
      </w:rPr>
    </w:lvl>
    <w:lvl w:ilvl="1" w:tplc="DCFADF24">
      <w:start w:val="1"/>
      <w:numFmt w:val="decimal"/>
      <w:lvlText w:val="%2)"/>
      <w:lvlJc w:val="left"/>
      <w:pPr>
        <w:ind w:left="1724" w:hanging="360"/>
      </w:pPr>
      <w:rPr>
        <w:b w:val="0"/>
      </w:rPr>
    </w:lvl>
    <w:lvl w:ilvl="2" w:tplc="3E06EB0E">
      <w:start w:val="1"/>
      <w:numFmt w:val="decimal"/>
      <w:lvlText w:val="%3."/>
      <w:lvlJc w:val="left"/>
      <w:pPr>
        <w:ind w:left="2624" w:hanging="360"/>
      </w:pPr>
      <w:rPr>
        <w:rFonts w:hint="default"/>
      </w:r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7" w15:restartNumberingAfterBreak="0">
    <w:nsid w:val="77530967"/>
    <w:multiLevelType w:val="hybridMultilevel"/>
    <w:tmpl w:val="3146B36A"/>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28" w15:restartNumberingAfterBreak="0">
    <w:nsid w:val="7D0915AC"/>
    <w:multiLevelType w:val="hybridMultilevel"/>
    <w:tmpl w:val="515481AA"/>
    <w:lvl w:ilvl="0" w:tplc="F0B874A8">
      <w:start w:val="9"/>
      <w:numFmt w:val="decimal"/>
      <w:lvlText w:val="%1."/>
      <w:lvlJc w:val="left"/>
      <w:pPr>
        <w:ind w:left="4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996562E">
      <w:start w:val="1"/>
      <w:numFmt w:val="lowerLetter"/>
      <w:lvlText w:val="%2"/>
      <w:lvlJc w:val="left"/>
      <w:pPr>
        <w:ind w:left="12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7066AC6">
      <w:start w:val="1"/>
      <w:numFmt w:val="lowerRoman"/>
      <w:lvlText w:val="%3"/>
      <w:lvlJc w:val="left"/>
      <w:pPr>
        <w:ind w:left="19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0B287E2">
      <w:start w:val="1"/>
      <w:numFmt w:val="decimal"/>
      <w:lvlText w:val="%4"/>
      <w:lvlJc w:val="left"/>
      <w:pPr>
        <w:ind w:left="26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3961812">
      <w:start w:val="1"/>
      <w:numFmt w:val="lowerLetter"/>
      <w:lvlText w:val="%5"/>
      <w:lvlJc w:val="left"/>
      <w:pPr>
        <w:ind w:left="33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FB88538">
      <w:start w:val="1"/>
      <w:numFmt w:val="lowerRoman"/>
      <w:lvlText w:val="%6"/>
      <w:lvlJc w:val="left"/>
      <w:pPr>
        <w:ind w:left="41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F62572C">
      <w:start w:val="1"/>
      <w:numFmt w:val="decimal"/>
      <w:lvlText w:val="%7"/>
      <w:lvlJc w:val="left"/>
      <w:pPr>
        <w:ind w:left="48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E2C612E">
      <w:start w:val="1"/>
      <w:numFmt w:val="lowerLetter"/>
      <w:lvlText w:val="%8"/>
      <w:lvlJc w:val="left"/>
      <w:pPr>
        <w:ind w:left="55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7C0F1FA">
      <w:start w:val="1"/>
      <w:numFmt w:val="lowerRoman"/>
      <w:lvlText w:val="%9"/>
      <w:lvlJc w:val="left"/>
      <w:pPr>
        <w:ind w:left="62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7EB12E1A"/>
    <w:multiLevelType w:val="hybridMultilevel"/>
    <w:tmpl w:val="92566066"/>
    <w:lvl w:ilvl="0" w:tplc="974A7A32">
      <w:start w:val="1"/>
      <w:numFmt w:val="decimal"/>
      <w:lvlText w:val="%1."/>
      <w:lvlJc w:val="left"/>
      <w:pPr>
        <w:ind w:left="4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1FED0F4">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D08893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6FE772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172910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2740E5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C8A53E0">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360175C">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762728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7F203484"/>
    <w:multiLevelType w:val="hybridMultilevel"/>
    <w:tmpl w:val="E5CC5ADC"/>
    <w:lvl w:ilvl="0" w:tplc="25966B18">
      <w:start w:val="1"/>
      <w:numFmt w:val="decimal"/>
      <w:lvlText w:val="%1."/>
      <w:lvlJc w:val="left"/>
      <w:pPr>
        <w:ind w:left="4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34A538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2241BE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BDC37A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B869CA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266B6F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72264EC">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98692FC">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A6439D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828479179">
    <w:abstractNumId w:val="16"/>
  </w:num>
  <w:num w:numId="2" w16cid:durableId="1349020471">
    <w:abstractNumId w:val="20"/>
  </w:num>
  <w:num w:numId="3" w16cid:durableId="246034708">
    <w:abstractNumId w:val="14"/>
  </w:num>
  <w:num w:numId="4" w16cid:durableId="821241088">
    <w:abstractNumId w:val="19"/>
  </w:num>
  <w:num w:numId="5" w16cid:durableId="692993868">
    <w:abstractNumId w:val="10"/>
  </w:num>
  <w:num w:numId="6" w16cid:durableId="568615682">
    <w:abstractNumId w:val="25"/>
  </w:num>
  <w:num w:numId="7" w16cid:durableId="1033075371">
    <w:abstractNumId w:val="5"/>
  </w:num>
  <w:num w:numId="8" w16cid:durableId="1726831736">
    <w:abstractNumId w:val="0"/>
  </w:num>
  <w:num w:numId="9" w16cid:durableId="331955814">
    <w:abstractNumId w:val="7"/>
  </w:num>
  <w:num w:numId="10" w16cid:durableId="1142230433">
    <w:abstractNumId w:val="17"/>
  </w:num>
  <w:num w:numId="11" w16cid:durableId="667442591">
    <w:abstractNumId w:val="1"/>
  </w:num>
  <w:num w:numId="12" w16cid:durableId="1492673757">
    <w:abstractNumId w:val="28"/>
  </w:num>
  <w:num w:numId="13" w16cid:durableId="1183325786">
    <w:abstractNumId w:val="23"/>
  </w:num>
  <w:num w:numId="14" w16cid:durableId="796413229">
    <w:abstractNumId w:val="24"/>
  </w:num>
  <w:num w:numId="15" w16cid:durableId="1370757726">
    <w:abstractNumId w:val="18"/>
  </w:num>
  <w:num w:numId="16" w16cid:durableId="999118965">
    <w:abstractNumId w:val="3"/>
  </w:num>
  <w:num w:numId="17" w16cid:durableId="1240485496">
    <w:abstractNumId w:val="15"/>
  </w:num>
  <w:num w:numId="18" w16cid:durableId="1037121214">
    <w:abstractNumId w:val="2"/>
  </w:num>
  <w:num w:numId="19" w16cid:durableId="2017883615">
    <w:abstractNumId w:val="29"/>
  </w:num>
  <w:num w:numId="20" w16cid:durableId="1761481606">
    <w:abstractNumId w:val="30"/>
  </w:num>
  <w:num w:numId="21" w16cid:durableId="1470979026">
    <w:abstractNumId w:val="6"/>
  </w:num>
  <w:num w:numId="22" w16cid:durableId="419760914">
    <w:abstractNumId w:val="8"/>
  </w:num>
  <w:num w:numId="23" w16cid:durableId="1293367685">
    <w:abstractNumId w:val="21"/>
  </w:num>
  <w:num w:numId="24" w16cid:durableId="305861189">
    <w:abstractNumId w:val="4"/>
  </w:num>
  <w:num w:numId="25" w16cid:durableId="1598826373">
    <w:abstractNumId w:val="11"/>
  </w:num>
  <w:num w:numId="26" w16cid:durableId="1201167705">
    <w:abstractNumId w:val="26"/>
  </w:num>
  <w:num w:numId="27" w16cid:durableId="1841500194">
    <w:abstractNumId w:val="27"/>
  </w:num>
  <w:num w:numId="28" w16cid:durableId="693044698">
    <w:abstractNumId w:val="12"/>
  </w:num>
  <w:num w:numId="29" w16cid:durableId="509177610">
    <w:abstractNumId w:val="22"/>
  </w:num>
  <w:num w:numId="30" w16cid:durableId="1203057495">
    <w:abstractNumId w:val="9"/>
  </w:num>
  <w:num w:numId="31" w16cid:durableId="15822532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97E"/>
    <w:rsid w:val="00597FD8"/>
    <w:rsid w:val="008901D5"/>
    <w:rsid w:val="00D06CFE"/>
    <w:rsid w:val="00E14AEF"/>
    <w:rsid w:val="00FB497E"/>
    <w:rsid w:val="00FD54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77A83"/>
  <w15:docId w15:val="{E3C9EFDB-2764-4EA0-9C81-2CA661D77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l-PL" w:eastAsia="pl-PL"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31" w:line="260" w:lineRule="auto"/>
      <w:ind w:left="152" w:hanging="10"/>
      <w:jc w:val="both"/>
    </w:pPr>
    <w:rPr>
      <w:rFonts w:ascii="Times New Roman" w:eastAsia="Times New Roman" w:hAnsi="Times New Roman" w:cs="Times New Roman"/>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D54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faktura.gov.pl/uslugi-pef/"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8" Type="http://schemas.openxmlformats.org/officeDocument/2006/relationships/image" Target="media/image10.jpg"/><Relationship Id="rId7" Type="http://schemas.openxmlformats.org/officeDocument/2006/relationships/image" Target="media/image0.jpg"/><Relationship Id="rId2" Type="http://schemas.openxmlformats.org/officeDocument/2006/relationships/image" Target="media/image2.jp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8" Type="http://schemas.openxmlformats.org/officeDocument/2006/relationships/image" Target="media/image10.jpg"/><Relationship Id="rId7" Type="http://schemas.openxmlformats.org/officeDocument/2006/relationships/image" Target="media/image0.jpg"/><Relationship Id="rId2" Type="http://schemas.openxmlformats.org/officeDocument/2006/relationships/image" Target="media/image2.jp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8" Type="http://schemas.openxmlformats.org/officeDocument/2006/relationships/image" Target="media/image10.jpg"/><Relationship Id="rId7" Type="http://schemas.openxmlformats.org/officeDocument/2006/relationships/image" Target="media/image0.jpg"/><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6338</Words>
  <Characters>38028</Characters>
  <Application>Microsoft Office Word</Application>
  <DocSecurity>0</DocSecurity>
  <Lines>316</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JKrupa</dc:creator>
  <cp:keywords/>
  <cp:lastModifiedBy>Magdalena Dębowska</cp:lastModifiedBy>
  <cp:revision>2</cp:revision>
  <dcterms:created xsi:type="dcterms:W3CDTF">2024-09-12T12:05:00Z</dcterms:created>
  <dcterms:modified xsi:type="dcterms:W3CDTF">2024-09-12T12:05:00Z</dcterms:modified>
</cp:coreProperties>
</file>